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EF2" w:rsidRPr="00D334B5" w:rsidRDefault="00D334B5">
      <w:pPr>
        <w:pBdr>
          <w:bottom w:val="single" w:sz="12" w:space="1" w:color="auto"/>
        </w:pBdr>
        <w:rPr>
          <w:rFonts w:ascii="Arial" w:hAnsi="Arial" w:cs="Arial"/>
          <w:sz w:val="24"/>
          <w:szCs w:val="24"/>
        </w:rPr>
      </w:pPr>
      <w:r>
        <w:rPr>
          <w:rFonts w:ascii="Arial" w:hAnsi="Arial" w:cs="Arial"/>
          <w:sz w:val="24"/>
          <w:szCs w:val="24"/>
        </w:rPr>
        <w:t xml:space="preserve">Dritter Advent, </w:t>
      </w:r>
      <w:proofErr w:type="spellStart"/>
      <w:r>
        <w:rPr>
          <w:rFonts w:ascii="Arial" w:hAnsi="Arial" w:cs="Arial"/>
          <w:sz w:val="24"/>
          <w:szCs w:val="24"/>
        </w:rPr>
        <w:t>Jes</w:t>
      </w:r>
      <w:proofErr w:type="spellEnd"/>
      <w:r>
        <w:rPr>
          <w:rFonts w:ascii="Arial" w:hAnsi="Arial" w:cs="Arial"/>
          <w:sz w:val="24"/>
          <w:szCs w:val="24"/>
        </w:rPr>
        <w:t xml:space="preserve"> 40, 1-11</w:t>
      </w:r>
      <w:r w:rsidR="00CC553E" w:rsidRPr="00D334B5">
        <w:rPr>
          <w:rFonts w:ascii="Arial" w:hAnsi="Arial" w:cs="Arial"/>
          <w:sz w:val="24"/>
          <w:szCs w:val="24"/>
        </w:rPr>
        <w:tab/>
      </w:r>
      <w:r w:rsidR="00CC553E" w:rsidRPr="00D334B5">
        <w:rPr>
          <w:rFonts w:ascii="Arial" w:hAnsi="Arial" w:cs="Arial"/>
          <w:sz w:val="24"/>
          <w:szCs w:val="24"/>
        </w:rPr>
        <w:tab/>
      </w:r>
      <w:r w:rsidR="00CC553E" w:rsidRPr="00D334B5">
        <w:rPr>
          <w:rFonts w:ascii="Arial" w:hAnsi="Arial" w:cs="Arial"/>
          <w:sz w:val="24"/>
          <w:szCs w:val="24"/>
        </w:rPr>
        <w:tab/>
      </w:r>
      <w:r w:rsidR="00CC553E" w:rsidRPr="00D334B5">
        <w:rPr>
          <w:rFonts w:ascii="Arial" w:hAnsi="Arial" w:cs="Arial"/>
          <w:sz w:val="24"/>
          <w:szCs w:val="24"/>
        </w:rPr>
        <w:tab/>
      </w:r>
      <w:r w:rsidR="00CC553E" w:rsidRPr="00D334B5">
        <w:rPr>
          <w:rFonts w:ascii="Arial" w:hAnsi="Arial" w:cs="Arial"/>
          <w:sz w:val="24"/>
          <w:szCs w:val="24"/>
        </w:rPr>
        <w:tab/>
      </w:r>
      <w:r w:rsidR="00CC553E" w:rsidRPr="00D334B5">
        <w:rPr>
          <w:rFonts w:ascii="Arial" w:hAnsi="Arial" w:cs="Arial"/>
          <w:sz w:val="24"/>
          <w:szCs w:val="24"/>
        </w:rPr>
        <w:tab/>
      </w:r>
      <w:proofErr w:type="spellStart"/>
      <w:r w:rsidR="00CC553E" w:rsidRPr="00D334B5">
        <w:rPr>
          <w:rFonts w:ascii="Arial" w:hAnsi="Arial" w:cs="Arial"/>
          <w:sz w:val="24"/>
          <w:szCs w:val="24"/>
        </w:rPr>
        <w:t>Ossa</w:t>
      </w:r>
      <w:proofErr w:type="spellEnd"/>
      <w:r w:rsidR="00CC553E" w:rsidRPr="00D334B5">
        <w:rPr>
          <w:rFonts w:ascii="Arial" w:hAnsi="Arial" w:cs="Arial"/>
          <w:sz w:val="24"/>
          <w:szCs w:val="24"/>
        </w:rPr>
        <w:t>/</w:t>
      </w:r>
      <w:proofErr w:type="spellStart"/>
      <w:r w:rsidR="00CC553E" w:rsidRPr="00D334B5">
        <w:rPr>
          <w:rFonts w:ascii="Arial" w:hAnsi="Arial" w:cs="Arial"/>
          <w:sz w:val="24"/>
          <w:szCs w:val="24"/>
        </w:rPr>
        <w:t>Blödorn</w:t>
      </w:r>
      <w:proofErr w:type="spellEnd"/>
    </w:p>
    <w:p w:rsidR="00CC553E" w:rsidRPr="00D334B5" w:rsidRDefault="00CC553E" w:rsidP="00CC553E">
      <w:pPr>
        <w:pStyle w:val="StandardWeb"/>
        <w:shd w:val="clear" w:color="auto" w:fill="FFFFFF"/>
        <w:rPr>
          <w:rFonts w:ascii="Arial" w:hAnsi="Arial" w:cs="Arial"/>
          <w:color w:val="242424"/>
        </w:rPr>
      </w:pPr>
      <w:r w:rsidRPr="00D334B5">
        <w:rPr>
          <w:rFonts w:ascii="Arial" w:hAnsi="Arial" w:cs="Arial"/>
          <w:color w:val="242424"/>
        </w:rPr>
        <w:t xml:space="preserve">Wer Zugang zu dem Kommentar von Klaus Baltzer, </w:t>
      </w:r>
      <w:proofErr w:type="spellStart"/>
      <w:r w:rsidRPr="00D334B5">
        <w:rPr>
          <w:rFonts w:ascii="Arial" w:hAnsi="Arial" w:cs="Arial"/>
          <w:color w:val="242424"/>
        </w:rPr>
        <w:t>Deuterojesaja</w:t>
      </w:r>
      <w:proofErr w:type="spellEnd"/>
      <w:r w:rsidRPr="00D334B5">
        <w:rPr>
          <w:rFonts w:ascii="Arial" w:hAnsi="Arial" w:cs="Arial"/>
          <w:color w:val="242424"/>
        </w:rPr>
        <w:t xml:space="preserve">, hat, sollte ihn nutzen als wichtige Arbeit für alttestamentliche Texte jener </w:t>
      </w:r>
      <w:proofErr w:type="spellStart"/>
      <w:r w:rsidRPr="00D334B5">
        <w:rPr>
          <w:rFonts w:ascii="Arial" w:hAnsi="Arial" w:cs="Arial"/>
          <w:color w:val="242424"/>
        </w:rPr>
        <w:t>nachexilischen</w:t>
      </w:r>
      <w:proofErr w:type="spellEnd"/>
      <w:r w:rsidRPr="00D334B5">
        <w:rPr>
          <w:rFonts w:ascii="Arial" w:hAnsi="Arial" w:cs="Arial"/>
          <w:color w:val="242424"/>
        </w:rPr>
        <w:t xml:space="preserve"> Zeit.</w:t>
      </w:r>
    </w:p>
    <w:p w:rsidR="00CC553E" w:rsidRPr="00D334B5" w:rsidRDefault="00CC553E" w:rsidP="00CC553E">
      <w:pPr>
        <w:pStyle w:val="StandardWeb"/>
        <w:shd w:val="clear" w:color="auto" w:fill="FFFFFF"/>
        <w:rPr>
          <w:rFonts w:ascii="Arial" w:hAnsi="Arial" w:cs="Arial"/>
          <w:color w:val="242424"/>
        </w:rPr>
      </w:pPr>
      <w:r w:rsidRPr="00D334B5">
        <w:rPr>
          <w:rFonts w:ascii="Arial" w:hAnsi="Arial" w:cs="Arial"/>
          <w:color w:val="242424"/>
        </w:rPr>
        <w:t xml:space="preserve">Die immer wiederkehrende Ansprache der "Inseln" bei </w:t>
      </w:r>
      <w:proofErr w:type="spellStart"/>
      <w:r w:rsidRPr="00D334B5">
        <w:rPr>
          <w:rFonts w:ascii="Arial" w:hAnsi="Arial" w:cs="Arial"/>
          <w:color w:val="242424"/>
        </w:rPr>
        <w:t>Deuterojesaja</w:t>
      </w:r>
      <w:proofErr w:type="spellEnd"/>
      <w:r w:rsidRPr="00D334B5">
        <w:rPr>
          <w:rFonts w:ascii="Arial" w:hAnsi="Arial" w:cs="Arial"/>
          <w:color w:val="242424"/>
        </w:rPr>
        <w:t xml:space="preserve"> meint die Küsten und Inseln der Mittelmeerküste, also eine damals griechisch sprechende Welt (nach der Eroberung durch Alexander den Großen "hellenisiert" in politischer wie kultureller Hinsicht, einschließlich der Wirkung auf "Anlieger") Zeitlich bewegt sich demzufolge </w:t>
      </w:r>
      <w:proofErr w:type="spellStart"/>
      <w:r w:rsidRPr="00D334B5">
        <w:rPr>
          <w:rFonts w:ascii="Arial" w:hAnsi="Arial" w:cs="Arial"/>
          <w:color w:val="242424"/>
        </w:rPr>
        <w:t>Deuterojesaja</w:t>
      </w:r>
      <w:proofErr w:type="spellEnd"/>
      <w:r w:rsidRPr="00D334B5">
        <w:rPr>
          <w:rFonts w:ascii="Arial" w:hAnsi="Arial" w:cs="Arial"/>
          <w:color w:val="242424"/>
        </w:rPr>
        <w:t xml:space="preserve"> im Bereich des -4. und der folgenden Jahrhunderte v. d. Zw.</w:t>
      </w:r>
    </w:p>
    <w:p w:rsidR="00CC553E" w:rsidRPr="00D334B5" w:rsidRDefault="00CC553E" w:rsidP="00CC553E">
      <w:pPr>
        <w:pStyle w:val="StandardWeb"/>
        <w:shd w:val="clear" w:color="auto" w:fill="FFFFFF"/>
        <w:rPr>
          <w:rFonts w:ascii="Arial" w:hAnsi="Arial" w:cs="Arial"/>
          <w:color w:val="242424"/>
        </w:rPr>
      </w:pPr>
      <w:r w:rsidRPr="00D334B5">
        <w:rPr>
          <w:rFonts w:ascii="Arial" w:hAnsi="Arial" w:cs="Arial"/>
          <w:color w:val="242424"/>
        </w:rPr>
        <w:t xml:space="preserve">V1: hebt Gottes Trennung vom Bund mit seinem Volk nach </w:t>
      </w:r>
      <w:proofErr w:type="spellStart"/>
      <w:r w:rsidRPr="00D334B5">
        <w:rPr>
          <w:rFonts w:ascii="Arial" w:hAnsi="Arial" w:cs="Arial"/>
          <w:color w:val="242424"/>
        </w:rPr>
        <w:t>Hosea</w:t>
      </w:r>
      <w:proofErr w:type="spellEnd"/>
      <w:r w:rsidRPr="00D334B5">
        <w:rPr>
          <w:rFonts w:ascii="Arial" w:hAnsi="Arial" w:cs="Arial"/>
          <w:color w:val="242424"/>
        </w:rPr>
        <w:t xml:space="preserve"> 1,9 (</w:t>
      </w:r>
      <w:r w:rsidRPr="00D334B5">
        <w:rPr>
          <w:rFonts w:ascii="Arial" w:hAnsi="Arial" w:cs="Arial"/>
          <w:b/>
          <w:bCs/>
          <w:color w:val="242424"/>
        </w:rPr>
        <w:t xml:space="preserve">"Nicht </w:t>
      </w:r>
      <w:r w:rsidRPr="00D334B5">
        <w:rPr>
          <w:rFonts w:ascii="Arial" w:hAnsi="Arial" w:cs="Arial"/>
          <w:color w:val="242424"/>
        </w:rPr>
        <w:t xml:space="preserve">mein Volk") auf und somit das Gericht (in Gestalt der babylonischen Herrschaft über Jerusalem). Damit stellt sich die Frage nach einem </w:t>
      </w:r>
      <w:r w:rsidRPr="00D334B5">
        <w:rPr>
          <w:rFonts w:ascii="Arial" w:hAnsi="Arial" w:cs="Arial"/>
          <w:i/>
          <w:iCs/>
          <w:color w:val="242424"/>
        </w:rPr>
        <w:t>neuen Bund</w:t>
      </w:r>
      <w:r w:rsidRPr="00D334B5">
        <w:rPr>
          <w:rFonts w:ascii="Arial" w:hAnsi="Arial" w:cs="Arial"/>
          <w:color w:val="242424"/>
        </w:rPr>
        <w:t xml:space="preserve"> Gottes mit dem </w:t>
      </w:r>
      <w:proofErr w:type="gramStart"/>
      <w:r w:rsidRPr="00D334B5">
        <w:rPr>
          <w:rFonts w:ascii="Arial" w:hAnsi="Arial" w:cs="Arial"/>
          <w:color w:val="242424"/>
        </w:rPr>
        <w:t>Volk ,</w:t>
      </w:r>
      <w:proofErr w:type="gramEnd"/>
      <w:r w:rsidRPr="00D334B5">
        <w:rPr>
          <w:rFonts w:ascii="Arial" w:hAnsi="Arial" w:cs="Arial"/>
          <w:color w:val="242424"/>
        </w:rPr>
        <w:t xml:space="preserve"> die V1 mit der Aussage "</w:t>
      </w:r>
      <w:r w:rsidRPr="00D334B5">
        <w:rPr>
          <w:rFonts w:ascii="Arial" w:hAnsi="Arial" w:cs="Arial"/>
          <w:i/>
          <w:iCs/>
          <w:color w:val="242424"/>
        </w:rPr>
        <w:t>mein Volk</w:t>
      </w:r>
      <w:r w:rsidRPr="00D334B5">
        <w:rPr>
          <w:rFonts w:ascii="Arial" w:hAnsi="Arial" w:cs="Arial"/>
          <w:color w:val="242424"/>
        </w:rPr>
        <w:t>" beantwortet wird. "Trösten</w:t>
      </w:r>
      <w:proofErr w:type="gramStart"/>
      <w:r w:rsidRPr="00D334B5">
        <w:rPr>
          <w:rFonts w:ascii="Arial" w:hAnsi="Arial" w:cs="Arial"/>
          <w:color w:val="242424"/>
        </w:rPr>
        <w:t>" ,</w:t>
      </w:r>
      <w:proofErr w:type="spellStart"/>
      <w:r w:rsidRPr="00D334B5">
        <w:rPr>
          <w:rFonts w:ascii="Arial" w:hAnsi="Arial" w:cs="Arial"/>
          <w:color w:val="242424"/>
        </w:rPr>
        <w:t>hbr</w:t>
      </w:r>
      <w:proofErr w:type="spellEnd"/>
      <w:proofErr w:type="gramEnd"/>
      <w:r w:rsidRPr="00D334B5">
        <w:rPr>
          <w:rFonts w:ascii="Arial" w:hAnsi="Arial" w:cs="Arial"/>
          <w:color w:val="242424"/>
        </w:rPr>
        <w:t xml:space="preserve">. </w:t>
      </w:r>
      <w:proofErr w:type="spellStart"/>
      <w:r w:rsidRPr="00D334B5">
        <w:rPr>
          <w:rFonts w:ascii="Arial" w:hAnsi="Arial" w:cs="Arial"/>
          <w:color w:val="242424"/>
        </w:rPr>
        <w:t>נחם</w:t>
      </w:r>
      <w:proofErr w:type="spellEnd"/>
      <w:r w:rsidRPr="00D334B5">
        <w:rPr>
          <w:rFonts w:ascii="Arial" w:hAnsi="Arial" w:cs="Arial"/>
          <w:color w:val="242424"/>
        </w:rPr>
        <w:t xml:space="preserve"> im Sinne von "aufatmen" wird von einem "Boten" dem Gottes-"Sklaven" (Luther: "-Knecht Gottes") als Auftrags-Rede Gottes übermittelt.</w:t>
      </w:r>
    </w:p>
    <w:p w:rsidR="00CC553E" w:rsidRPr="00D334B5" w:rsidRDefault="00CC553E" w:rsidP="00CC553E">
      <w:pPr>
        <w:pStyle w:val="StandardWeb"/>
        <w:shd w:val="clear" w:color="auto" w:fill="FFFFFF"/>
        <w:rPr>
          <w:rFonts w:ascii="Arial" w:hAnsi="Arial" w:cs="Arial"/>
          <w:color w:val="242424"/>
        </w:rPr>
      </w:pPr>
      <w:r w:rsidRPr="00D334B5">
        <w:rPr>
          <w:rFonts w:ascii="Arial" w:hAnsi="Arial" w:cs="Arial"/>
          <w:color w:val="242424"/>
        </w:rPr>
        <w:t xml:space="preserve">V2: Die Stadt Jerusalem wird hier personifiziert, wie viele andere Städte, Metropolen, angesprochen; ihre unfreie Arbeit unter Babylon sei beendet, ihre Schuld aufgehoben, </w:t>
      </w:r>
      <w:proofErr w:type="spellStart"/>
      <w:r w:rsidRPr="00D334B5">
        <w:rPr>
          <w:rFonts w:ascii="Arial" w:hAnsi="Arial" w:cs="Arial"/>
          <w:color w:val="242424"/>
        </w:rPr>
        <w:t>dh</w:t>
      </w:r>
      <w:proofErr w:type="spellEnd"/>
      <w:r w:rsidRPr="00D334B5">
        <w:rPr>
          <w:rFonts w:ascii="Arial" w:hAnsi="Arial" w:cs="Arial"/>
          <w:color w:val="242424"/>
        </w:rPr>
        <w:t xml:space="preserve"> sie muss weder Schadenersatz für ihre Schulden der Vergangenheit noch Sklavendienst an Babylon mehr leisten.</w:t>
      </w:r>
    </w:p>
    <w:p w:rsidR="00CC553E" w:rsidRPr="00D334B5" w:rsidRDefault="00CC553E" w:rsidP="00CC553E">
      <w:pPr>
        <w:pStyle w:val="StandardWeb"/>
        <w:shd w:val="clear" w:color="auto" w:fill="FFFFFF"/>
        <w:rPr>
          <w:rFonts w:ascii="Arial" w:hAnsi="Arial" w:cs="Arial"/>
          <w:color w:val="242424"/>
        </w:rPr>
      </w:pPr>
      <w:r w:rsidRPr="00D334B5">
        <w:rPr>
          <w:rFonts w:ascii="Arial" w:hAnsi="Arial" w:cs="Arial"/>
          <w:color w:val="242424"/>
        </w:rPr>
        <w:t>V3: Die "Stimme" eines Rufenden erklingt im Himmel; er soll die zerstörten Wege wieder </w:t>
      </w:r>
      <w:r w:rsidRPr="00D334B5">
        <w:rPr>
          <w:rFonts w:ascii="Arial" w:hAnsi="Arial" w:cs="Arial"/>
          <w:i/>
          <w:iCs/>
          <w:color w:val="242424"/>
        </w:rPr>
        <w:t>ebnen</w:t>
      </w:r>
      <w:r w:rsidRPr="00D334B5">
        <w:rPr>
          <w:rFonts w:ascii="Arial" w:hAnsi="Arial" w:cs="Arial"/>
          <w:color w:val="242424"/>
        </w:rPr>
        <w:t xml:space="preserve">: es wird eine Art antiker königlicher Prachtstraße vorgestellt, die das heimkehrende Volk mühelos beschreiten könne und "wunderbar" nach himmlischem Entwurf hergestellt </w:t>
      </w:r>
      <w:proofErr w:type="gramStart"/>
      <w:r w:rsidRPr="00D334B5">
        <w:rPr>
          <w:rFonts w:ascii="Arial" w:hAnsi="Arial" w:cs="Arial"/>
          <w:color w:val="242424"/>
        </w:rPr>
        <w:t>werde..</w:t>
      </w:r>
      <w:proofErr w:type="gramEnd"/>
      <w:r w:rsidRPr="00D334B5">
        <w:rPr>
          <w:rFonts w:ascii="Arial" w:hAnsi="Arial" w:cs="Arial"/>
          <w:color w:val="242424"/>
        </w:rPr>
        <w:t xml:space="preserve"> (Ein sehr gut erhaltenes Fragment solcher Prachtstraßen können in Berlin als babylonisches Exemplar im Pergamonmuseum auf der Museumsinsel und im Netz des Museums besichtigt werden).</w:t>
      </w:r>
    </w:p>
    <w:p w:rsidR="00CC553E" w:rsidRPr="00D334B5" w:rsidRDefault="00CC553E" w:rsidP="00CC553E">
      <w:pPr>
        <w:pStyle w:val="StandardWeb"/>
        <w:shd w:val="clear" w:color="auto" w:fill="FFFFFF"/>
        <w:rPr>
          <w:rFonts w:ascii="Arial" w:hAnsi="Arial" w:cs="Arial"/>
          <w:color w:val="242424"/>
        </w:rPr>
      </w:pPr>
      <w:r w:rsidRPr="00D334B5">
        <w:rPr>
          <w:rFonts w:ascii="Arial" w:hAnsi="Arial" w:cs="Arial"/>
          <w:color w:val="242424"/>
        </w:rPr>
        <w:t>V4 Die Straße ist daran erkennbar, dass Berge und Täler zu einer einzigen Ebene gemacht ("Autobahn") werden; im übertragenen Sinne aber auch, dass Unrecht nach Micha 3,9 ("was gerade ist, wird krummgemacht") nicht mehr gut und somit der Weg für einen neuen Bund frei ist.</w:t>
      </w:r>
    </w:p>
    <w:p w:rsidR="00CC553E" w:rsidRPr="00D334B5" w:rsidRDefault="00CC553E" w:rsidP="00CC553E">
      <w:pPr>
        <w:pStyle w:val="StandardWeb"/>
        <w:shd w:val="clear" w:color="auto" w:fill="FFFFFF"/>
        <w:rPr>
          <w:rFonts w:ascii="Arial" w:hAnsi="Arial" w:cs="Arial"/>
          <w:color w:val="242424"/>
        </w:rPr>
      </w:pPr>
      <w:r w:rsidRPr="00D334B5">
        <w:rPr>
          <w:rFonts w:ascii="Arial" w:hAnsi="Arial" w:cs="Arial"/>
          <w:color w:val="242424"/>
        </w:rPr>
        <w:t>V5 Die Herrlichkeit Jahwes zieht erneut ein in die zerstörte Stadt und ihren Tempel, und so kehrt die Gegenwart Gottes zurück in die ehemals heilige, nun im Wieder-Aufbau aus Ruinen begriffene Stadt.</w:t>
      </w:r>
    </w:p>
    <w:p w:rsidR="00CC553E" w:rsidRPr="00D334B5" w:rsidRDefault="00CC553E" w:rsidP="00CC553E">
      <w:pPr>
        <w:pStyle w:val="StandardWeb"/>
        <w:shd w:val="clear" w:color="auto" w:fill="FFFFFF"/>
        <w:rPr>
          <w:rFonts w:ascii="Arial" w:hAnsi="Arial" w:cs="Arial"/>
          <w:color w:val="242424"/>
        </w:rPr>
      </w:pPr>
      <w:r w:rsidRPr="00D334B5">
        <w:rPr>
          <w:rFonts w:ascii="Arial" w:hAnsi="Arial" w:cs="Arial"/>
          <w:color w:val="242424"/>
        </w:rPr>
        <w:t>V6:  Der Bote als Sprecher Gottes fragt nach seinem Auftrag</w:t>
      </w:r>
    </w:p>
    <w:p w:rsidR="00CC553E" w:rsidRPr="00D334B5" w:rsidRDefault="00CC553E" w:rsidP="00CC553E">
      <w:pPr>
        <w:pStyle w:val="StandardWeb"/>
        <w:shd w:val="clear" w:color="auto" w:fill="FFFFFF"/>
        <w:rPr>
          <w:rFonts w:ascii="Arial" w:hAnsi="Arial" w:cs="Arial"/>
          <w:color w:val="242424"/>
        </w:rPr>
      </w:pPr>
      <w:r w:rsidRPr="00D334B5">
        <w:rPr>
          <w:rFonts w:ascii="Arial" w:hAnsi="Arial" w:cs="Arial"/>
          <w:color w:val="242424"/>
        </w:rPr>
        <w:t>V7: triumphal ist hier gar nichts: die Metapher des trockenen Wüstenwinds stellt Verwüstung, nun nicht allein für Israel, damals in Ruinen, sondern für alles Geschaffene weltweit, fest; daran schließt sich die Klage an als Bekenntnis: "Ja, alles Fleisch ist Gras!" Jubel ist ganz ausgeschlossen.</w:t>
      </w:r>
    </w:p>
    <w:p w:rsidR="00CC553E" w:rsidRPr="00D334B5" w:rsidRDefault="00CC553E" w:rsidP="00CC553E">
      <w:pPr>
        <w:pStyle w:val="StandardWeb"/>
        <w:shd w:val="clear" w:color="auto" w:fill="FFFFFF"/>
        <w:rPr>
          <w:rFonts w:ascii="Arial" w:hAnsi="Arial" w:cs="Arial"/>
          <w:color w:val="242424"/>
        </w:rPr>
      </w:pPr>
      <w:r w:rsidRPr="00D334B5">
        <w:rPr>
          <w:rFonts w:ascii="Arial" w:hAnsi="Arial" w:cs="Arial"/>
          <w:color w:val="242424"/>
        </w:rPr>
        <w:t xml:space="preserve">V8: bestätigt V7, jedoch im Hinblick auf die </w:t>
      </w:r>
      <w:proofErr w:type="spellStart"/>
      <w:r w:rsidRPr="00D334B5">
        <w:rPr>
          <w:rFonts w:ascii="Arial" w:hAnsi="Arial" w:cs="Arial"/>
          <w:color w:val="242424"/>
        </w:rPr>
        <w:t>Unverwelklichkeit</w:t>
      </w:r>
      <w:proofErr w:type="spellEnd"/>
      <w:r w:rsidRPr="00D334B5">
        <w:rPr>
          <w:rFonts w:ascii="Arial" w:hAnsi="Arial" w:cs="Arial"/>
          <w:color w:val="242424"/>
        </w:rPr>
        <w:t xml:space="preserve"> des Wortes Gottes (kein vertrocknetes Gras). Die Worte Gottes sind es, die das Volk neu "aufbauen" wie die Ruinen Jerusalems, nachdem Gott das Volk neu "adoptiert" hat. Für die Predigt wäre zu fragen, welchen gegenwärtigen Völkern Gottes "Adoption" inmitten ihrer </w:t>
      </w:r>
      <w:r w:rsidRPr="00D334B5">
        <w:rPr>
          <w:rFonts w:ascii="Arial" w:hAnsi="Arial" w:cs="Arial"/>
          <w:color w:val="242424"/>
        </w:rPr>
        <w:lastRenderedPageBreak/>
        <w:t xml:space="preserve">Ruinen </w:t>
      </w:r>
      <w:proofErr w:type="spellStart"/>
      <w:r w:rsidRPr="00D334B5">
        <w:rPr>
          <w:rFonts w:ascii="Arial" w:hAnsi="Arial" w:cs="Arial"/>
          <w:color w:val="242424"/>
        </w:rPr>
        <w:t>zuvorsteht</w:t>
      </w:r>
      <w:proofErr w:type="spellEnd"/>
      <w:r w:rsidRPr="00D334B5">
        <w:rPr>
          <w:rFonts w:ascii="Arial" w:hAnsi="Arial" w:cs="Arial"/>
          <w:color w:val="242424"/>
        </w:rPr>
        <w:t>. Wir vertrauen, dass Gott nicht partikular, ohne jeden Missionszwang.</w:t>
      </w:r>
    </w:p>
    <w:p w:rsidR="00D334B5" w:rsidRPr="00D334B5" w:rsidRDefault="00D334B5" w:rsidP="00CC553E">
      <w:pPr>
        <w:pStyle w:val="StandardWeb"/>
        <w:shd w:val="clear" w:color="auto" w:fill="FFFFFF"/>
        <w:rPr>
          <w:rFonts w:ascii="Arial" w:hAnsi="Arial" w:cs="Arial"/>
          <w:color w:val="242424"/>
        </w:rPr>
      </w:pPr>
      <w:r>
        <w:rPr>
          <w:rFonts w:ascii="Arial" w:hAnsi="Arial" w:cs="Arial"/>
          <w:color w:val="242424"/>
        </w:rPr>
        <w:t>--------------------------------------------------</w:t>
      </w:r>
    </w:p>
    <w:p w:rsidR="00D334B5" w:rsidRPr="00D334B5" w:rsidRDefault="00D334B5" w:rsidP="00CC553E">
      <w:pPr>
        <w:pStyle w:val="StandardWeb"/>
        <w:shd w:val="clear" w:color="auto" w:fill="FFFFFF"/>
        <w:rPr>
          <w:rFonts w:ascii="Arial" w:hAnsi="Arial" w:cs="Arial"/>
          <w:color w:val="242424"/>
        </w:rPr>
      </w:pPr>
      <w:r w:rsidRPr="00D334B5">
        <w:rPr>
          <w:rFonts w:ascii="Arial" w:hAnsi="Arial" w:cs="Arial"/>
          <w:color w:val="242424"/>
        </w:rPr>
        <w:t xml:space="preserve">W. </w:t>
      </w:r>
      <w:proofErr w:type="spellStart"/>
      <w:r w:rsidRPr="00D334B5">
        <w:rPr>
          <w:rFonts w:ascii="Arial" w:hAnsi="Arial" w:cs="Arial"/>
          <w:color w:val="242424"/>
        </w:rPr>
        <w:t>Blödorn</w:t>
      </w:r>
      <w:proofErr w:type="spellEnd"/>
      <w:r w:rsidRPr="00D334B5">
        <w:rPr>
          <w:rFonts w:ascii="Arial" w:hAnsi="Arial" w:cs="Arial"/>
          <w:color w:val="242424"/>
        </w:rPr>
        <w:t xml:space="preserve">: </w:t>
      </w:r>
    </w:p>
    <w:p w:rsidR="00D334B5" w:rsidRPr="00D334B5" w:rsidRDefault="00D334B5" w:rsidP="00D334B5">
      <w:pPr>
        <w:shd w:val="clear" w:color="auto" w:fill="FFFFFF"/>
        <w:spacing w:after="0" w:line="240" w:lineRule="auto"/>
        <w:textAlignment w:val="baseline"/>
        <w:rPr>
          <w:rFonts w:ascii="Arial" w:eastAsia="Times New Roman" w:hAnsi="Arial" w:cs="Arial"/>
          <w:color w:val="242424"/>
          <w:sz w:val="24"/>
          <w:szCs w:val="24"/>
          <w:lang w:eastAsia="de-DE"/>
        </w:rPr>
      </w:pPr>
      <w:r w:rsidRPr="00D334B5">
        <w:rPr>
          <w:rFonts w:ascii="Arial" w:eastAsia="Times New Roman" w:hAnsi="Arial" w:cs="Arial"/>
          <w:color w:val="242424"/>
          <w:sz w:val="24"/>
          <w:szCs w:val="24"/>
          <w:lang w:eastAsia="de-DE"/>
        </w:rPr>
        <w:t>auch wieder ein geistreicher Text, der eigentlich super zum 1.Advent heute gepasst hätte ...  fand ihn sehr anregend:</w:t>
      </w:r>
    </w:p>
    <w:p w:rsidR="00D334B5" w:rsidRPr="00D334B5" w:rsidRDefault="00D334B5" w:rsidP="00D334B5">
      <w:pPr>
        <w:shd w:val="clear" w:color="auto" w:fill="FFFFFF"/>
        <w:spacing w:after="0" w:line="240" w:lineRule="auto"/>
        <w:textAlignment w:val="baseline"/>
        <w:rPr>
          <w:rFonts w:ascii="Arial" w:eastAsia="Times New Roman" w:hAnsi="Arial" w:cs="Arial"/>
          <w:color w:val="242424"/>
          <w:sz w:val="24"/>
          <w:szCs w:val="24"/>
          <w:lang w:eastAsia="de-DE"/>
        </w:rPr>
      </w:pPr>
      <w:r w:rsidRPr="00D334B5">
        <w:rPr>
          <w:rFonts w:ascii="Arial" w:eastAsia="Times New Roman" w:hAnsi="Arial" w:cs="Arial"/>
          <w:color w:val="242424"/>
          <w:sz w:val="24"/>
          <w:szCs w:val="24"/>
          <w:lang w:eastAsia="de-DE"/>
        </w:rPr>
        <w:t> </w:t>
      </w:r>
    </w:p>
    <w:p w:rsidR="00D334B5" w:rsidRPr="00D334B5" w:rsidRDefault="00D334B5" w:rsidP="00D334B5">
      <w:pPr>
        <w:shd w:val="clear" w:color="auto" w:fill="FFFFFF"/>
        <w:spacing w:beforeAutospacing="1" w:after="0" w:line="240" w:lineRule="auto"/>
        <w:textAlignment w:val="baseline"/>
        <w:rPr>
          <w:rFonts w:ascii="Arial" w:eastAsia="Times New Roman" w:hAnsi="Arial" w:cs="Arial"/>
          <w:color w:val="242424"/>
          <w:sz w:val="24"/>
          <w:szCs w:val="24"/>
          <w:lang w:eastAsia="de-DE"/>
        </w:rPr>
      </w:pPr>
      <w:r w:rsidRPr="00D334B5">
        <w:rPr>
          <w:rFonts w:ascii="Arial" w:eastAsia="Times New Roman" w:hAnsi="Arial" w:cs="Arial"/>
          <w:color w:val="242424"/>
          <w:sz w:val="24"/>
          <w:szCs w:val="24"/>
          <w:bdr w:val="none" w:sz="0" w:space="0" w:color="auto" w:frame="1"/>
          <w:lang w:eastAsia="de-DE"/>
        </w:rPr>
        <w:t xml:space="preserve">Es spricht vieles dafür, was Klaus Baltzer in seinen Kommentar zu </w:t>
      </w:r>
      <w:proofErr w:type="spellStart"/>
      <w:r w:rsidRPr="00D334B5">
        <w:rPr>
          <w:rFonts w:ascii="Arial" w:eastAsia="Times New Roman" w:hAnsi="Arial" w:cs="Arial"/>
          <w:color w:val="242424"/>
          <w:sz w:val="24"/>
          <w:szCs w:val="24"/>
          <w:bdr w:val="none" w:sz="0" w:space="0" w:color="auto" w:frame="1"/>
          <w:lang w:eastAsia="de-DE"/>
        </w:rPr>
        <w:t>Jes</w:t>
      </w:r>
      <w:proofErr w:type="spellEnd"/>
      <w:r w:rsidRPr="00D334B5">
        <w:rPr>
          <w:rFonts w:ascii="Arial" w:eastAsia="Times New Roman" w:hAnsi="Arial" w:cs="Arial"/>
          <w:color w:val="242424"/>
          <w:sz w:val="24"/>
          <w:szCs w:val="24"/>
          <w:bdr w:val="none" w:sz="0" w:space="0" w:color="auto" w:frame="1"/>
          <w:lang w:eastAsia="de-DE"/>
        </w:rPr>
        <w:t xml:space="preserve"> 40-55 darlegt: es geht um ein „l</w:t>
      </w:r>
      <w:r>
        <w:rPr>
          <w:rFonts w:ascii="Arial" w:eastAsia="Times New Roman" w:hAnsi="Arial" w:cs="Arial"/>
          <w:color w:val="242424"/>
          <w:sz w:val="24"/>
          <w:szCs w:val="24"/>
          <w:bdr w:val="none" w:sz="0" w:space="0" w:color="auto" w:frame="1"/>
          <w:lang w:eastAsia="de-DE"/>
        </w:rPr>
        <w:t>iturgisches Drama“, da</w:t>
      </w:r>
      <w:r w:rsidRPr="00D334B5">
        <w:rPr>
          <w:rFonts w:ascii="Arial" w:eastAsia="Times New Roman" w:hAnsi="Arial" w:cs="Arial"/>
          <w:color w:val="242424"/>
          <w:sz w:val="24"/>
          <w:szCs w:val="24"/>
          <w:bdr w:val="none" w:sz="0" w:space="0" w:color="auto" w:frame="1"/>
          <w:lang w:eastAsia="de-DE"/>
        </w:rPr>
        <w:t xml:space="preserve">s im Exil in Babylon entstanden ist und dort wohl auch uraufgeführt wurde. Dafür gibt es Parallelen aus der Umwelt. Und auch wenn diese These nicht unumstritten ist, sie erklärt zum Beispiel sehr gut die häufigen Personenwechsel bei </w:t>
      </w:r>
      <w:proofErr w:type="spellStart"/>
      <w:r w:rsidRPr="00D334B5">
        <w:rPr>
          <w:rFonts w:ascii="Arial" w:eastAsia="Times New Roman" w:hAnsi="Arial" w:cs="Arial"/>
          <w:color w:val="242424"/>
          <w:sz w:val="24"/>
          <w:szCs w:val="24"/>
          <w:bdr w:val="none" w:sz="0" w:space="0" w:color="auto" w:frame="1"/>
          <w:lang w:eastAsia="de-DE"/>
        </w:rPr>
        <w:t>Deuterojesaja</w:t>
      </w:r>
      <w:proofErr w:type="spellEnd"/>
      <w:r w:rsidRPr="00D334B5">
        <w:rPr>
          <w:rFonts w:ascii="Arial" w:eastAsia="Times New Roman" w:hAnsi="Arial" w:cs="Arial"/>
          <w:color w:val="242424"/>
          <w:sz w:val="24"/>
          <w:szCs w:val="24"/>
          <w:bdr w:val="none" w:sz="0" w:space="0" w:color="auto" w:frame="1"/>
          <w:lang w:eastAsia="de-DE"/>
        </w:rPr>
        <w:t>, auch schon in 40,1-8:</w:t>
      </w:r>
    </w:p>
    <w:p w:rsidR="00D334B5" w:rsidRPr="00D334B5" w:rsidRDefault="00D334B5" w:rsidP="00D334B5">
      <w:pPr>
        <w:shd w:val="clear" w:color="auto" w:fill="FFFFFF"/>
        <w:spacing w:beforeAutospacing="1" w:after="0" w:line="240" w:lineRule="auto"/>
        <w:textAlignment w:val="baseline"/>
        <w:rPr>
          <w:rFonts w:ascii="Arial" w:eastAsia="Times New Roman" w:hAnsi="Arial" w:cs="Arial"/>
          <w:color w:val="242424"/>
          <w:sz w:val="24"/>
          <w:szCs w:val="24"/>
          <w:lang w:eastAsia="de-DE"/>
        </w:rPr>
      </w:pPr>
      <w:r w:rsidRPr="00D334B5">
        <w:rPr>
          <w:rFonts w:ascii="Arial" w:eastAsia="Times New Roman" w:hAnsi="Arial" w:cs="Arial"/>
          <w:color w:val="242424"/>
          <w:sz w:val="24"/>
          <w:szCs w:val="24"/>
          <w:bdr w:val="none" w:sz="0" w:space="0" w:color="auto" w:frame="1"/>
          <w:lang w:eastAsia="de-DE"/>
        </w:rPr>
        <w:t>1 – 2- 3a – 3b-5a – 5b – 6aa – 6ab – 6ba – 6bb – 6c-7a – 7b – 8 (zum Beispiel). Als Einleitung zu 40-55 könnte sich gut vorgestellt werden, dass dies von verschiedenen Stimmen vorgetragen wird. Und dann auch eine eindrückliche Wirkung erzielt wird. Wie auch bei den Psalmen fehlen in dem vorliegenden Text so gut wie alle Regieanweisungen, von daher bleibt vieles hypothetisch.</w:t>
      </w:r>
    </w:p>
    <w:p w:rsidR="00D334B5" w:rsidRPr="00D334B5" w:rsidRDefault="00D334B5" w:rsidP="00D334B5">
      <w:pPr>
        <w:shd w:val="clear" w:color="auto" w:fill="FFFFFF"/>
        <w:spacing w:beforeAutospacing="1" w:after="0" w:line="240" w:lineRule="auto"/>
        <w:textAlignment w:val="baseline"/>
        <w:rPr>
          <w:rFonts w:ascii="Arial" w:eastAsia="Times New Roman" w:hAnsi="Arial" w:cs="Arial"/>
          <w:color w:val="242424"/>
          <w:sz w:val="24"/>
          <w:szCs w:val="24"/>
          <w:lang w:eastAsia="de-DE"/>
        </w:rPr>
      </w:pPr>
      <w:r w:rsidRPr="00D334B5">
        <w:rPr>
          <w:rFonts w:ascii="Arial" w:eastAsia="Times New Roman" w:hAnsi="Arial" w:cs="Arial"/>
          <w:color w:val="242424"/>
          <w:sz w:val="24"/>
          <w:szCs w:val="24"/>
          <w:bdr w:val="none" w:sz="0" w:space="0" w:color="auto" w:frame="1"/>
          <w:lang w:eastAsia="de-DE"/>
        </w:rPr>
        <w:t xml:space="preserve">Jedenfalls klingen in dieser Einleitung alle wichtigen Themen des Buches an: neuer Exodus (aber ohne einen Mose …), und damit neuer Bund, Vergebung, Glanz/Herrlichkeit Gottes, Vergänglichkeit des Menschen + und Gottheit Gottes, Schönheit/Ästhetik und Tod des Menschen, Geist Gottes/Schöpfung, Wort …mit diesen Themen geht es im </w:t>
      </w:r>
      <w:proofErr w:type="gramStart"/>
      <w:r w:rsidRPr="00D334B5">
        <w:rPr>
          <w:rFonts w:ascii="Arial" w:eastAsia="Times New Roman" w:hAnsi="Arial" w:cs="Arial"/>
          <w:color w:val="242424"/>
          <w:sz w:val="24"/>
          <w:szCs w:val="24"/>
          <w:bdr w:val="none" w:sz="0" w:space="0" w:color="auto" w:frame="1"/>
          <w:lang w:eastAsia="de-DE"/>
        </w:rPr>
        <w:t>ganzen</w:t>
      </w:r>
      <w:proofErr w:type="gramEnd"/>
      <w:r w:rsidRPr="00D334B5">
        <w:rPr>
          <w:rFonts w:ascii="Arial" w:eastAsia="Times New Roman" w:hAnsi="Arial" w:cs="Arial"/>
          <w:color w:val="242424"/>
          <w:sz w:val="24"/>
          <w:szCs w:val="24"/>
          <w:bdr w:val="none" w:sz="0" w:space="0" w:color="auto" w:frame="1"/>
          <w:lang w:eastAsia="de-DE"/>
        </w:rPr>
        <w:t xml:space="preserve"> Kap.40 weiter …</w:t>
      </w:r>
    </w:p>
    <w:p w:rsidR="00D334B5" w:rsidRPr="00D334B5" w:rsidRDefault="00D334B5" w:rsidP="00D334B5">
      <w:pPr>
        <w:shd w:val="clear" w:color="auto" w:fill="FFFFFF"/>
        <w:spacing w:beforeAutospacing="1" w:after="0" w:line="240" w:lineRule="auto"/>
        <w:textAlignment w:val="baseline"/>
        <w:rPr>
          <w:rFonts w:ascii="Arial" w:eastAsia="Times New Roman" w:hAnsi="Arial" w:cs="Arial"/>
          <w:color w:val="242424"/>
          <w:sz w:val="24"/>
          <w:szCs w:val="24"/>
          <w:lang w:eastAsia="de-DE"/>
        </w:rPr>
      </w:pPr>
      <w:r w:rsidRPr="00D334B5">
        <w:rPr>
          <w:rFonts w:ascii="Arial" w:eastAsia="Times New Roman" w:hAnsi="Arial" w:cs="Arial"/>
          <w:color w:val="242424"/>
          <w:sz w:val="24"/>
          <w:szCs w:val="24"/>
          <w:bdr w:val="none" w:sz="0" w:space="0" w:color="auto" w:frame="1"/>
          <w:lang w:eastAsia="de-DE"/>
        </w:rPr>
        <w:t xml:space="preserve">Von daher würde ich mich entscheiden. Thema „Trösten“ (1-5) – Thema „Vergänglichkeit-Wort Gottes“ </w:t>
      </w:r>
      <w:r>
        <w:rPr>
          <w:rFonts w:ascii="Arial" w:eastAsia="Times New Roman" w:hAnsi="Arial" w:cs="Arial"/>
          <w:color w:val="242424"/>
          <w:sz w:val="24"/>
          <w:szCs w:val="24"/>
          <w:bdr w:val="none" w:sz="0" w:space="0" w:color="auto" w:frame="1"/>
          <w:lang w:eastAsia="de-DE"/>
        </w:rPr>
        <w:t>(6-8). Oder auch:  "Schöpfung" </w:t>
      </w:r>
      <w:r w:rsidRPr="00D334B5">
        <w:rPr>
          <w:rFonts w:ascii="Arial" w:eastAsia="Times New Roman" w:hAnsi="Arial" w:cs="Arial"/>
          <w:color w:val="242424"/>
          <w:sz w:val="24"/>
          <w:szCs w:val="24"/>
          <w:bdr w:val="none" w:sz="0" w:space="0" w:color="auto" w:frame="1"/>
          <w:lang w:eastAsia="de-DE"/>
        </w:rPr>
        <w:t>als Bund Gottes</w:t>
      </w:r>
    </w:p>
    <w:p w:rsidR="00D334B5" w:rsidRPr="00D334B5" w:rsidRDefault="00D334B5" w:rsidP="00D334B5">
      <w:pPr>
        <w:shd w:val="clear" w:color="auto" w:fill="FFFFFF"/>
        <w:spacing w:beforeAutospacing="1" w:after="0" w:line="240" w:lineRule="auto"/>
        <w:textAlignment w:val="baseline"/>
        <w:rPr>
          <w:rFonts w:ascii="Arial" w:eastAsia="Times New Roman" w:hAnsi="Arial" w:cs="Arial"/>
          <w:color w:val="242424"/>
          <w:sz w:val="24"/>
          <w:szCs w:val="24"/>
          <w:lang w:eastAsia="de-DE"/>
        </w:rPr>
      </w:pPr>
      <w:r w:rsidRPr="00D334B5">
        <w:rPr>
          <w:rFonts w:ascii="Arial" w:eastAsia="Times New Roman" w:hAnsi="Arial" w:cs="Arial"/>
          <w:color w:val="242424"/>
          <w:sz w:val="24"/>
          <w:szCs w:val="24"/>
          <w:bdr w:val="none" w:sz="0" w:space="0" w:color="auto" w:frame="1"/>
          <w:lang w:eastAsia="de-DE"/>
        </w:rPr>
        <w:t>Gemeinsam ist diesen beiden Teilen und dem ganzen Buch: Der (neue) Exodus wird als universales Schöpfungsgescheh</w:t>
      </w:r>
      <w:r>
        <w:rPr>
          <w:rFonts w:ascii="Arial" w:eastAsia="Times New Roman" w:hAnsi="Arial" w:cs="Arial"/>
          <w:color w:val="242424"/>
          <w:sz w:val="24"/>
          <w:szCs w:val="24"/>
          <w:bdr w:val="none" w:sz="0" w:space="0" w:color="auto" w:frame="1"/>
          <w:lang w:eastAsia="de-DE"/>
        </w:rPr>
        <w:t>en dargestellt:</w:t>
      </w:r>
      <w:r w:rsidRPr="00D334B5">
        <w:rPr>
          <w:rFonts w:ascii="Arial" w:eastAsia="Times New Roman" w:hAnsi="Arial" w:cs="Arial"/>
          <w:color w:val="242424"/>
          <w:sz w:val="24"/>
          <w:szCs w:val="24"/>
          <w:bdr w:val="none" w:sz="0" w:space="0" w:color="auto" w:frame="1"/>
          <w:lang w:eastAsia="de-DE"/>
        </w:rPr>
        <w:t> Gottes Handeln an „Jerusalem/Zion/</w:t>
      </w:r>
      <w:proofErr w:type="spellStart"/>
      <w:r w:rsidRPr="00D334B5">
        <w:rPr>
          <w:rFonts w:ascii="Arial" w:eastAsia="Times New Roman" w:hAnsi="Arial" w:cs="Arial"/>
          <w:color w:val="242424"/>
          <w:sz w:val="24"/>
          <w:szCs w:val="24"/>
          <w:bdr w:val="none" w:sz="0" w:space="0" w:color="auto" w:frame="1"/>
          <w:lang w:eastAsia="de-DE"/>
        </w:rPr>
        <w:t>Juda</w:t>
      </w:r>
      <w:proofErr w:type="spellEnd"/>
      <w:r w:rsidRPr="00D334B5">
        <w:rPr>
          <w:rFonts w:ascii="Arial" w:eastAsia="Times New Roman" w:hAnsi="Arial" w:cs="Arial"/>
          <w:color w:val="242424"/>
          <w:sz w:val="24"/>
          <w:szCs w:val="24"/>
          <w:bdr w:val="none" w:sz="0" w:space="0" w:color="auto" w:frame="1"/>
          <w:lang w:eastAsia="de-DE"/>
        </w:rPr>
        <w:t xml:space="preserve">“ wirkt sich heilbringend als schöpferisches Handeln für die ganze bekannte Welt aus: Dies ist Evangelium </w:t>
      </w:r>
      <w:proofErr w:type="gramStart"/>
      <w:r w:rsidRPr="00D334B5">
        <w:rPr>
          <w:rFonts w:ascii="Arial" w:eastAsia="Times New Roman" w:hAnsi="Arial" w:cs="Arial"/>
          <w:color w:val="242424"/>
          <w:sz w:val="24"/>
          <w:szCs w:val="24"/>
          <w:bdr w:val="none" w:sz="0" w:space="0" w:color="auto" w:frame="1"/>
          <w:lang w:eastAsia="de-DE"/>
        </w:rPr>
        <w:t>(!;</w:t>
      </w:r>
      <w:proofErr w:type="gramEnd"/>
      <w:r w:rsidRPr="00D334B5">
        <w:rPr>
          <w:rFonts w:ascii="Arial" w:eastAsia="Times New Roman" w:hAnsi="Arial" w:cs="Arial"/>
          <w:color w:val="242424"/>
          <w:sz w:val="24"/>
          <w:szCs w:val="24"/>
          <w:bdr w:val="none" w:sz="0" w:space="0" w:color="auto" w:frame="1"/>
          <w:lang w:eastAsia="de-DE"/>
        </w:rPr>
        <w:t xml:space="preserve"> 40,9 ὁ </w:t>
      </w:r>
      <w:proofErr w:type="spellStart"/>
      <w:r w:rsidRPr="00D334B5">
        <w:rPr>
          <w:rFonts w:ascii="Arial" w:eastAsia="Times New Roman" w:hAnsi="Arial" w:cs="Arial"/>
          <w:color w:val="242424"/>
          <w:sz w:val="24"/>
          <w:szCs w:val="24"/>
          <w:bdr w:val="none" w:sz="0" w:space="0" w:color="auto" w:frame="1"/>
          <w:lang w:eastAsia="de-DE"/>
        </w:rPr>
        <w:t>εὐ</w:t>
      </w:r>
      <w:proofErr w:type="spellEnd"/>
      <w:r w:rsidRPr="00D334B5">
        <w:rPr>
          <w:rFonts w:ascii="Arial" w:eastAsia="Times New Roman" w:hAnsi="Arial" w:cs="Arial"/>
          <w:color w:val="242424"/>
          <w:sz w:val="24"/>
          <w:szCs w:val="24"/>
          <w:bdr w:val="none" w:sz="0" w:space="0" w:color="auto" w:frame="1"/>
          <w:lang w:eastAsia="de-DE"/>
        </w:rPr>
        <w:t>αγγελιζόμενος = Verkünderin der Frohen Botschaft, Luther: Freudenbotin) …</w:t>
      </w:r>
    </w:p>
    <w:p w:rsidR="00D334B5" w:rsidRPr="00D334B5" w:rsidRDefault="00D334B5" w:rsidP="00D334B5">
      <w:pPr>
        <w:shd w:val="clear" w:color="auto" w:fill="FFFFFF"/>
        <w:spacing w:beforeAutospacing="1" w:after="0" w:line="240" w:lineRule="auto"/>
        <w:textAlignment w:val="baseline"/>
        <w:rPr>
          <w:rFonts w:ascii="Arial" w:eastAsia="Times New Roman" w:hAnsi="Arial" w:cs="Arial"/>
          <w:color w:val="242424"/>
          <w:sz w:val="24"/>
          <w:szCs w:val="24"/>
          <w:lang w:eastAsia="de-DE"/>
        </w:rPr>
      </w:pPr>
      <w:r w:rsidRPr="00D334B5">
        <w:rPr>
          <w:rFonts w:ascii="Arial" w:eastAsia="Times New Roman" w:hAnsi="Arial" w:cs="Arial"/>
          <w:color w:val="242424"/>
          <w:sz w:val="24"/>
          <w:szCs w:val="24"/>
          <w:bdr w:val="none" w:sz="0" w:space="0" w:color="auto" w:frame="1"/>
          <w:lang w:eastAsia="de-DE"/>
        </w:rPr>
        <w:t xml:space="preserve">.. und bestimmt wird dieses Handeln von </w:t>
      </w:r>
      <w:proofErr w:type="spellStart"/>
      <w:r w:rsidRPr="00D334B5">
        <w:rPr>
          <w:rFonts w:ascii="Arial" w:eastAsia="Times New Roman" w:hAnsi="Arial" w:cs="Arial"/>
          <w:color w:val="242424"/>
          <w:sz w:val="24"/>
          <w:szCs w:val="24"/>
          <w:bdr w:val="none" w:sz="0" w:space="0" w:color="auto" w:frame="1"/>
          <w:lang w:eastAsia="de-DE"/>
        </w:rPr>
        <w:t>נִרְצ</w:t>
      </w:r>
      <w:proofErr w:type="spellEnd"/>
      <w:r w:rsidRPr="00D334B5">
        <w:rPr>
          <w:rFonts w:ascii="Arial" w:eastAsia="Times New Roman" w:hAnsi="Arial" w:cs="Arial"/>
          <w:color w:val="242424"/>
          <w:sz w:val="24"/>
          <w:szCs w:val="24"/>
          <w:bdr w:val="none" w:sz="0" w:space="0" w:color="auto" w:frame="1"/>
          <w:lang w:eastAsia="de-DE"/>
        </w:rPr>
        <w:t xml:space="preserve">ָ֖ה </w:t>
      </w:r>
      <w:proofErr w:type="spellStart"/>
      <w:r w:rsidRPr="00D334B5">
        <w:rPr>
          <w:rFonts w:ascii="Arial" w:eastAsia="Times New Roman" w:hAnsi="Arial" w:cs="Arial"/>
          <w:color w:val="242424"/>
          <w:sz w:val="24"/>
          <w:szCs w:val="24"/>
          <w:bdr w:val="none" w:sz="0" w:space="0" w:color="auto" w:frame="1"/>
          <w:lang w:eastAsia="de-DE"/>
        </w:rPr>
        <w:t>עֲוֹנ</w:t>
      </w:r>
      <w:proofErr w:type="spellEnd"/>
      <w:r w:rsidRPr="00D334B5">
        <w:rPr>
          <w:rFonts w:ascii="Arial" w:eastAsia="Times New Roman" w:hAnsi="Arial" w:cs="Arial"/>
          <w:color w:val="242424"/>
          <w:sz w:val="24"/>
          <w:szCs w:val="24"/>
          <w:bdr w:val="none" w:sz="0" w:space="0" w:color="auto" w:frame="1"/>
          <w:lang w:eastAsia="de-DE"/>
        </w:rPr>
        <w:t xml:space="preserve">ָ֑הּ = </w:t>
      </w:r>
      <w:proofErr w:type="spellStart"/>
      <w:r w:rsidRPr="00D334B5">
        <w:rPr>
          <w:rFonts w:ascii="Arial" w:eastAsia="Times New Roman" w:hAnsi="Arial" w:cs="Arial"/>
          <w:color w:val="242424"/>
          <w:sz w:val="24"/>
          <w:szCs w:val="24"/>
          <w:bdr w:val="none" w:sz="0" w:space="0" w:color="auto" w:frame="1"/>
          <w:lang w:eastAsia="de-DE"/>
        </w:rPr>
        <w:t>λέλυτ</w:t>
      </w:r>
      <w:proofErr w:type="spellEnd"/>
      <w:r w:rsidRPr="00D334B5">
        <w:rPr>
          <w:rFonts w:ascii="Arial" w:eastAsia="Times New Roman" w:hAnsi="Arial" w:cs="Arial"/>
          <w:color w:val="242424"/>
          <w:sz w:val="24"/>
          <w:szCs w:val="24"/>
          <w:bdr w:val="none" w:sz="0" w:space="0" w:color="auto" w:frame="1"/>
          <w:lang w:eastAsia="de-DE"/>
        </w:rPr>
        <w:t>αι α</w:t>
      </w:r>
      <w:proofErr w:type="spellStart"/>
      <w:r w:rsidRPr="00D334B5">
        <w:rPr>
          <w:rFonts w:ascii="Arial" w:eastAsia="Times New Roman" w:hAnsi="Arial" w:cs="Arial"/>
          <w:color w:val="242424"/>
          <w:sz w:val="24"/>
          <w:szCs w:val="24"/>
          <w:bdr w:val="none" w:sz="0" w:space="0" w:color="auto" w:frame="1"/>
          <w:lang w:eastAsia="de-DE"/>
        </w:rPr>
        <w:t>ὐτῆς</w:t>
      </w:r>
      <w:proofErr w:type="spellEnd"/>
      <w:r w:rsidRPr="00D334B5">
        <w:rPr>
          <w:rFonts w:ascii="Arial" w:eastAsia="Times New Roman" w:hAnsi="Arial" w:cs="Arial"/>
          <w:color w:val="242424"/>
          <w:sz w:val="24"/>
          <w:szCs w:val="24"/>
          <w:bdr w:val="none" w:sz="0" w:space="0" w:color="auto" w:frame="1"/>
          <w:lang w:eastAsia="de-DE"/>
        </w:rPr>
        <w:t xml:space="preserve"> ἡ </w:t>
      </w:r>
      <w:proofErr w:type="spellStart"/>
      <w:r w:rsidRPr="00D334B5">
        <w:rPr>
          <w:rFonts w:ascii="Arial" w:eastAsia="Times New Roman" w:hAnsi="Arial" w:cs="Arial"/>
          <w:color w:val="242424"/>
          <w:sz w:val="24"/>
          <w:szCs w:val="24"/>
          <w:bdr w:val="none" w:sz="0" w:space="0" w:color="auto" w:frame="1"/>
          <w:lang w:eastAsia="de-DE"/>
        </w:rPr>
        <w:t>ἁμ</w:t>
      </w:r>
      <w:proofErr w:type="spellEnd"/>
      <w:r w:rsidRPr="00D334B5">
        <w:rPr>
          <w:rFonts w:ascii="Arial" w:eastAsia="Times New Roman" w:hAnsi="Arial" w:cs="Arial"/>
          <w:color w:val="242424"/>
          <w:sz w:val="24"/>
          <w:szCs w:val="24"/>
          <w:bdr w:val="none" w:sz="0" w:space="0" w:color="auto" w:frame="1"/>
          <w:lang w:eastAsia="de-DE"/>
        </w:rPr>
        <w:t xml:space="preserve">αρτία = ihre Erniedrigung ist vorbei, ihre Sünde vergeben … Es ist von diesem Ansatz her klar, dass damit vor allem auch die politischen Folgen des Untergangs von Israel und </w:t>
      </w:r>
      <w:proofErr w:type="spellStart"/>
      <w:r w:rsidRPr="00D334B5">
        <w:rPr>
          <w:rFonts w:ascii="Arial" w:eastAsia="Times New Roman" w:hAnsi="Arial" w:cs="Arial"/>
          <w:color w:val="242424"/>
          <w:sz w:val="24"/>
          <w:szCs w:val="24"/>
          <w:bdr w:val="none" w:sz="0" w:space="0" w:color="auto" w:frame="1"/>
          <w:lang w:eastAsia="de-DE"/>
        </w:rPr>
        <w:t>Juda</w:t>
      </w:r>
      <w:proofErr w:type="spellEnd"/>
      <w:r w:rsidRPr="00D334B5">
        <w:rPr>
          <w:rFonts w:ascii="Arial" w:eastAsia="Times New Roman" w:hAnsi="Arial" w:cs="Arial"/>
          <w:color w:val="242424"/>
          <w:sz w:val="24"/>
          <w:szCs w:val="24"/>
          <w:bdr w:val="none" w:sz="0" w:space="0" w:color="auto" w:frame="1"/>
          <w:lang w:eastAsia="de-DE"/>
        </w:rPr>
        <w:t xml:space="preserve"> gemeint sind, auch das jahrzehntelange Exil - und dieser politische Untergang war mehr als genug an Leid und Tod. Das ist damit gemeint: כִּ</w:t>
      </w:r>
      <w:proofErr w:type="spellStart"/>
      <w:r w:rsidRPr="00D334B5">
        <w:rPr>
          <w:rFonts w:ascii="Arial" w:eastAsia="Times New Roman" w:hAnsi="Arial" w:cs="Arial"/>
          <w:color w:val="242424"/>
          <w:sz w:val="24"/>
          <w:szCs w:val="24"/>
          <w:bdr w:val="none" w:sz="0" w:space="0" w:color="auto" w:frame="1"/>
          <w:lang w:eastAsia="de-DE"/>
        </w:rPr>
        <w:t>פְל</w:t>
      </w:r>
      <w:proofErr w:type="spellEnd"/>
      <w:r w:rsidRPr="00D334B5">
        <w:rPr>
          <w:rFonts w:ascii="Arial" w:eastAsia="Times New Roman" w:hAnsi="Arial" w:cs="Arial"/>
          <w:color w:val="242424"/>
          <w:sz w:val="24"/>
          <w:szCs w:val="24"/>
          <w:bdr w:val="none" w:sz="0" w:space="0" w:color="auto" w:frame="1"/>
          <w:lang w:eastAsia="de-DE"/>
        </w:rPr>
        <w:t>ַ֖</w:t>
      </w:r>
      <w:proofErr w:type="spellStart"/>
      <w:r w:rsidRPr="00D334B5">
        <w:rPr>
          <w:rFonts w:ascii="Arial" w:eastAsia="Times New Roman" w:hAnsi="Arial" w:cs="Arial"/>
          <w:color w:val="242424"/>
          <w:sz w:val="24"/>
          <w:szCs w:val="24"/>
          <w:bdr w:val="none" w:sz="0" w:space="0" w:color="auto" w:frame="1"/>
          <w:lang w:eastAsia="de-DE"/>
        </w:rPr>
        <w:t>יִם</w:t>
      </w:r>
      <w:proofErr w:type="spellEnd"/>
      <w:r w:rsidRPr="00D334B5">
        <w:rPr>
          <w:rFonts w:ascii="Arial" w:eastAsia="Times New Roman" w:hAnsi="Arial" w:cs="Arial"/>
          <w:color w:val="242424"/>
          <w:sz w:val="24"/>
          <w:szCs w:val="24"/>
          <w:bdr w:val="none" w:sz="0" w:space="0" w:color="auto" w:frame="1"/>
          <w:lang w:eastAsia="de-DE"/>
        </w:rPr>
        <w:t xml:space="preserve"> (</w:t>
      </w:r>
      <w:proofErr w:type="spellStart"/>
      <w:r w:rsidRPr="00D334B5">
        <w:rPr>
          <w:rFonts w:ascii="Arial" w:eastAsia="Times New Roman" w:hAnsi="Arial" w:cs="Arial"/>
          <w:color w:val="242424"/>
          <w:sz w:val="24"/>
          <w:szCs w:val="24"/>
          <w:bdr w:val="none" w:sz="0" w:space="0" w:color="auto" w:frame="1"/>
          <w:lang w:eastAsia="de-DE"/>
        </w:rPr>
        <w:t>hebr.</w:t>
      </w:r>
      <w:proofErr w:type="spellEnd"/>
      <w:r w:rsidRPr="00D334B5">
        <w:rPr>
          <w:rFonts w:ascii="Arial" w:eastAsia="Times New Roman" w:hAnsi="Arial" w:cs="Arial"/>
          <w:color w:val="242424"/>
          <w:sz w:val="24"/>
          <w:szCs w:val="24"/>
          <w:bdr w:val="none" w:sz="0" w:space="0" w:color="auto" w:frame="1"/>
          <w:lang w:eastAsia="de-DE"/>
        </w:rPr>
        <w:t xml:space="preserve"> Dual), das bedeutet nicht nur einfach das Doppelte, sondern: es ist mehr als ausreichend, ganz und gar, im Bild gesprochen: ein כִּ</w:t>
      </w:r>
      <w:proofErr w:type="spellStart"/>
      <w:r w:rsidRPr="00D334B5">
        <w:rPr>
          <w:rFonts w:ascii="Arial" w:eastAsia="Times New Roman" w:hAnsi="Arial" w:cs="Arial"/>
          <w:color w:val="242424"/>
          <w:sz w:val="24"/>
          <w:szCs w:val="24"/>
          <w:bdr w:val="none" w:sz="0" w:space="0" w:color="auto" w:frame="1"/>
          <w:lang w:eastAsia="de-DE"/>
        </w:rPr>
        <w:t>פְל</w:t>
      </w:r>
      <w:proofErr w:type="spellEnd"/>
      <w:r w:rsidRPr="00D334B5">
        <w:rPr>
          <w:rFonts w:ascii="Arial" w:eastAsia="Times New Roman" w:hAnsi="Arial" w:cs="Arial"/>
          <w:color w:val="242424"/>
          <w:sz w:val="24"/>
          <w:szCs w:val="24"/>
          <w:bdr w:val="none" w:sz="0" w:space="0" w:color="auto" w:frame="1"/>
          <w:lang w:eastAsia="de-DE"/>
        </w:rPr>
        <w:t>ַ֖</w:t>
      </w:r>
      <w:proofErr w:type="spellStart"/>
      <w:r w:rsidRPr="00D334B5">
        <w:rPr>
          <w:rFonts w:ascii="Arial" w:eastAsia="Times New Roman" w:hAnsi="Arial" w:cs="Arial"/>
          <w:color w:val="242424"/>
          <w:sz w:val="24"/>
          <w:szCs w:val="24"/>
          <w:bdr w:val="none" w:sz="0" w:space="0" w:color="auto" w:frame="1"/>
          <w:lang w:eastAsia="de-DE"/>
        </w:rPr>
        <w:t>יִם</w:t>
      </w:r>
      <w:proofErr w:type="spellEnd"/>
      <w:r w:rsidRPr="00D334B5">
        <w:rPr>
          <w:rFonts w:ascii="Arial" w:eastAsia="Times New Roman" w:hAnsi="Arial" w:cs="Arial"/>
          <w:color w:val="242424"/>
          <w:sz w:val="24"/>
          <w:szCs w:val="24"/>
          <w:bdr w:val="none" w:sz="0" w:space="0" w:color="auto" w:frame="1"/>
          <w:lang w:eastAsia="de-DE"/>
        </w:rPr>
        <w:t xml:space="preserve"> gefüllter Eimer ist nicht doppelt gefüllt, der ist mehr als bis an den Rand gefüllt, der fließt über … vergleiche </w:t>
      </w:r>
      <w:proofErr w:type="spellStart"/>
      <w:r w:rsidRPr="00D334B5">
        <w:rPr>
          <w:rFonts w:ascii="Arial" w:eastAsia="Times New Roman" w:hAnsi="Arial" w:cs="Arial"/>
          <w:color w:val="242424"/>
          <w:sz w:val="24"/>
          <w:szCs w:val="24"/>
          <w:bdr w:val="none" w:sz="0" w:space="0" w:color="auto" w:frame="1"/>
          <w:lang w:eastAsia="de-DE"/>
        </w:rPr>
        <w:t>Jer</w:t>
      </w:r>
      <w:proofErr w:type="spellEnd"/>
      <w:r w:rsidRPr="00D334B5">
        <w:rPr>
          <w:rFonts w:ascii="Arial" w:eastAsia="Times New Roman" w:hAnsi="Arial" w:cs="Arial"/>
          <w:color w:val="242424"/>
          <w:sz w:val="24"/>
          <w:szCs w:val="24"/>
          <w:bdr w:val="none" w:sz="0" w:space="0" w:color="auto" w:frame="1"/>
          <w:lang w:eastAsia="de-DE"/>
        </w:rPr>
        <w:t xml:space="preserve"> 16,18 (auch im Zusammenhang mit Vergebung!) und Hiob 11,6 – hier auch: nicht doppelte Erkenntnis, sondern: mehr als genug = vollkommene Erkenntnis…</w:t>
      </w:r>
    </w:p>
    <w:p w:rsidR="00D334B5" w:rsidRPr="00D334B5" w:rsidRDefault="00D334B5" w:rsidP="00D334B5">
      <w:pPr>
        <w:shd w:val="clear" w:color="auto" w:fill="FFFFFF"/>
        <w:spacing w:beforeAutospacing="1" w:after="0" w:line="240" w:lineRule="auto"/>
        <w:textAlignment w:val="baseline"/>
        <w:rPr>
          <w:rFonts w:ascii="Arial" w:eastAsia="Times New Roman" w:hAnsi="Arial" w:cs="Arial"/>
          <w:color w:val="242424"/>
          <w:sz w:val="24"/>
          <w:szCs w:val="24"/>
          <w:lang w:eastAsia="de-DE"/>
        </w:rPr>
      </w:pPr>
      <w:r w:rsidRPr="00D334B5">
        <w:rPr>
          <w:rFonts w:ascii="Arial" w:eastAsia="Times New Roman" w:hAnsi="Arial" w:cs="Arial"/>
          <w:color w:val="242424"/>
          <w:sz w:val="24"/>
          <w:szCs w:val="24"/>
          <w:bdr w:val="none" w:sz="0" w:space="0" w:color="auto" w:frame="1"/>
          <w:lang w:eastAsia="de-DE"/>
        </w:rPr>
        <w:t xml:space="preserve">Von daher: Es braucht keinen Tempel mehr, kein einziges Opfer, keinen Mose … Niemand muss mehr auf einen Berg steigen um Gottes Wort zu empfangen wie </w:t>
      </w:r>
      <w:r w:rsidRPr="00D334B5">
        <w:rPr>
          <w:rFonts w:ascii="Arial" w:eastAsia="Times New Roman" w:hAnsi="Arial" w:cs="Arial"/>
          <w:color w:val="242424"/>
          <w:sz w:val="24"/>
          <w:szCs w:val="24"/>
          <w:bdr w:val="none" w:sz="0" w:space="0" w:color="auto" w:frame="1"/>
          <w:lang w:eastAsia="de-DE"/>
        </w:rPr>
        <w:lastRenderedPageBreak/>
        <w:t>Mose, sondern dieses Evangelium wird von unten nach oben auf den Zion (von einer Vertreterin der Gemeinde selbst! = auf die Kanzel steigen?) get</w:t>
      </w:r>
      <w:r>
        <w:rPr>
          <w:rFonts w:ascii="Arial" w:eastAsia="Times New Roman" w:hAnsi="Arial" w:cs="Arial"/>
          <w:color w:val="242424"/>
          <w:sz w:val="24"/>
          <w:szCs w:val="24"/>
          <w:bdr w:val="none" w:sz="0" w:space="0" w:color="auto" w:frame="1"/>
          <w:lang w:eastAsia="de-DE"/>
        </w:rPr>
        <w:t>ragen und (weltweit!) verkündet</w:t>
      </w:r>
      <w:r w:rsidRPr="00D334B5">
        <w:rPr>
          <w:rFonts w:ascii="Arial" w:eastAsia="Times New Roman" w:hAnsi="Arial" w:cs="Arial"/>
          <w:color w:val="242424"/>
          <w:sz w:val="24"/>
          <w:szCs w:val="24"/>
          <w:bdr w:val="none" w:sz="0" w:space="0" w:color="auto" w:frame="1"/>
          <w:lang w:eastAsia="de-DE"/>
        </w:rPr>
        <w:t> (V.9 – meines Erachtens gehört dieser Vers unbedingt dazu …) Das ist das „Wort Gottes“ (V.8)</w:t>
      </w:r>
    </w:p>
    <w:p w:rsidR="00D334B5" w:rsidRPr="00D334B5" w:rsidRDefault="00D334B5" w:rsidP="00D334B5">
      <w:pPr>
        <w:shd w:val="clear" w:color="auto" w:fill="FFFFFF"/>
        <w:spacing w:beforeAutospacing="1" w:after="0" w:line="240" w:lineRule="auto"/>
        <w:textAlignment w:val="baseline"/>
        <w:rPr>
          <w:rFonts w:ascii="Arial" w:eastAsia="Times New Roman" w:hAnsi="Arial" w:cs="Arial"/>
          <w:color w:val="242424"/>
          <w:sz w:val="24"/>
          <w:szCs w:val="24"/>
          <w:lang w:eastAsia="de-DE"/>
        </w:rPr>
      </w:pPr>
      <w:r w:rsidRPr="00D334B5">
        <w:rPr>
          <w:rFonts w:ascii="Arial" w:eastAsia="Times New Roman" w:hAnsi="Arial" w:cs="Arial"/>
          <w:color w:val="242424"/>
          <w:sz w:val="24"/>
          <w:szCs w:val="24"/>
          <w:bdr w:val="none" w:sz="0" w:space="0" w:color="auto" w:frame="1"/>
          <w:lang w:eastAsia="de-DE"/>
        </w:rPr>
        <w:t xml:space="preserve">Es ist keine Frage, wieso </w:t>
      </w:r>
      <w:proofErr w:type="spellStart"/>
      <w:r w:rsidRPr="00D334B5">
        <w:rPr>
          <w:rFonts w:ascii="Arial" w:eastAsia="Times New Roman" w:hAnsi="Arial" w:cs="Arial"/>
          <w:color w:val="242424"/>
          <w:sz w:val="24"/>
          <w:szCs w:val="24"/>
          <w:bdr w:val="none" w:sz="0" w:space="0" w:color="auto" w:frame="1"/>
          <w:lang w:eastAsia="de-DE"/>
        </w:rPr>
        <w:t>Deuterojesaja</w:t>
      </w:r>
      <w:proofErr w:type="spellEnd"/>
      <w:r w:rsidRPr="00D334B5">
        <w:rPr>
          <w:rFonts w:ascii="Arial" w:eastAsia="Times New Roman" w:hAnsi="Arial" w:cs="Arial"/>
          <w:color w:val="242424"/>
          <w:sz w:val="24"/>
          <w:szCs w:val="24"/>
          <w:bdr w:val="none" w:sz="0" w:space="0" w:color="auto" w:frame="1"/>
          <w:lang w:eastAsia="de-DE"/>
        </w:rPr>
        <w:t xml:space="preserve"> so fasziniert, besonders auch die Paulus-Schule. Es wäre aber wichtig: „Evangelium“ ist keine Erfindung von Paulus oder NT – sondern: Hier liegt sie uns vor</w:t>
      </w:r>
      <w:r>
        <w:rPr>
          <w:rFonts w:ascii="Arial" w:eastAsia="Times New Roman" w:hAnsi="Arial" w:cs="Arial"/>
          <w:color w:val="242424"/>
          <w:sz w:val="24"/>
          <w:szCs w:val="24"/>
          <w:bdr w:val="none" w:sz="0" w:space="0" w:color="auto" w:frame="1"/>
          <w:lang w:eastAsia="de-DE"/>
        </w:rPr>
        <w:t xml:space="preserve"> Augen und Ohren. Und „Trösten“</w:t>
      </w:r>
      <w:r w:rsidRPr="00D334B5">
        <w:rPr>
          <w:rFonts w:ascii="Arial" w:eastAsia="Times New Roman" w:hAnsi="Arial" w:cs="Arial"/>
          <w:color w:val="242424"/>
          <w:sz w:val="24"/>
          <w:szCs w:val="24"/>
          <w:bdr w:val="none" w:sz="0" w:space="0" w:color="auto" w:frame="1"/>
          <w:lang w:eastAsia="de-DE"/>
        </w:rPr>
        <w:t xml:space="preserve"> - dabei geht es um eine Veränderung der Lage des Menschen: seine Erniedrigung und Demütigung hat ein Ende, die „Schuldfrage“ ist mehr als gelöst durch das erlittene Leid, damit kann mit „Schuld“ nicht mehr gegen andere argumentiert werden (etwa: die auf Unterstützung angewiesen sind, die sind selbst dran „schuld“, die müssen erst einmal „Leistung“ bringen ehe sie Hartz IV = Bürgergeld bekommen, nur ein Beispiel, immer geht es um „Schuldige“).</w:t>
      </w:r>
    </w:p>
    <w:p w:rsidR="00D334B5" w:rsidRPr="00D334B5" w:rsidRDefault="00D334B5" w:rsidP="00D334B5">
      <w:pPr>
        <w:shd w:val="clear" w:color="auto" w:fill="FFFFFF"/>
        <w:spacing w:beforeAutospacing="1" w:after="0" w:line="240" w:lineRule="auto"/>
        <w:textAlignment w:val="baseline"/>
        <w:rPr>
          <w:rFonts w:ascii="Arial" w:eastAsia="Times New Roman" w:hAnsi="Arial" w:cs="Arial"/>
          <w:color w:val="242424"/>
          <w:sz w:val="24"/>
          <w:szCs w:val="24"/>
          <w:lang w:eastAsia="de-DE"/>
        </w:rPr>
      </w:pPr>
      <w:r w:rsidRPr="00D334B5">
        <w:rPr>
          <w:rFonts w:ascii="Arial" w:eastAsia="Times New Roman" w:hAnsi="Arial" w:cs="Arial"/>
          <w:color w:val="242424"/>
          <w:sz w:val="24"/>
          <w:szCs w:val="24"/>
          <w:bdr w:val="none" w:sz="0" w:space="0" w:color="auto" w:frame="1"/>
          <w:lang w:eastAsia="de-DE"/>
        </w:rPr>
        <w:t>Und damit zum Schluss kurz und knapp: mit der Aufführung dieses Dramas – wo auch immer die jeweilige Synagoge stand und steht – zeigt sich hörbar das Wort Gottes. Es beginnt damit: es wird das Ende der Erniedrigung (ganz pauschal jeder) verkündet etc.</w:t>
      </w:r>
    </w:p>
    <w:p w:rsidR="00D334B5" w:rsidRPr="00D334B5" w:rsidRDefault="00D334B5" w:rsidP="00D334B5">
      <w:pPr>
        <w:shd w:val="clear" w:color="auto" w:fill="FFFFFF"/>
        <w:spacing w:beforeAutospacing="1" w:after="0" w:line="240" w:lineRule="auto"/>
        <w:textAlignment w:val="baseline"/>
        <w:rPr>
          <w:rFonts w:ascii="Arial" w:eastAsia="Times New Roman" w:hAnsi="Arial" w:cs="Arial"/>
          <w:color w:val="242424"/>
          <w:sz w:val="24"/>
          <w:szCs w:val="24"/>
          <w:lang w:eastAsia="de-DE"/>
        </w:rPr>
      </w:pPr>
      <w:r w:rsidRPr="00D334B5">
        <w:rPr>
          <w:rFonts w:ascii="Arial" w:eastAsia="Times New Roman" w:hAnsi="Arial" w:cs="Arial"/>
          <w:color w:val="242424"/>
          <w:sz w:val="24"/>
          <w:szCs w:val="24"/>
          <w:bdr w:val="none" w:sz="0" w:space="0" w:color="auto" w:frame="1"/>
          <w:lang w:eastAsia="de-DE"/>
        </w:rPr>
        <w:t xml:space="preserve">Mit fällt dazu z.B. das Tragen der </w:t>
      </w:r>
      <w:proofErr w:type="spellStart"/>
      <w:r w:rsidRPr="00D334B5">
        <w:rPr>
          <w:rFonts w:ascii="Arial" w:eastAsia="Times New Roman" w:hAnsi="Arial" w:cs="Arial"/>
          <w:color w:val="242424"/>
          <w:sz w:val="24"/>
          <w:szCs w:val="24"/>
          <w:bdr w:val="none" w:sz="0" w:space="0" w:color="auto" w:frame="1"/>
          <w:lang w:eastAsia="de-DE"/>
        </w:rPr>
        <w:t>One</w:t>
      </w:r>
      <w:proofErr w:type="spellEnd"/>
      <w:r w:rsidRPr="00D334B5">
        <w:rPr>
          <w:rFonts w:ascii="Arial" w:eastAsia="Times New Roman" w:hAnsi="Arial" w:cs="Arial"/>
          <w:color w:val="242424"/>
          <w:sz w:val="24"/>
          <w:szCs w:val="24"/>
          <w:bdr w:val="none" w:sz="0" w:space="0" w:color="auto" w:frame="1"/>
          <w:lang w:eastAsia="de-DE"/>
        </w:rPr>
        <w:t xml:space="preserve">-Love-Binde durch die Außenministerin beim Deutschlandspiel ein – das mag noch so „mickrig“ gewesen sein: es reicht um deutlich zu machen, wem die Zukunft gehört … In einem Interview mit Chelsea Manning, Whistleblowerin der US-Kriegsverbrechen im </w:t>
      </w:r>
      <w:proofErr w:type="spellStart"/>
      <w:r w:rsidRPr="00D334B5">
        <w:rPr>
          <w:rFonts w:ascii="Arial" w:eastAsia="Times New Roman" w:hAnsi="Arial" w:cs="Arial"/>
          <w:color w:val="242424"/>
          <w:sz w:val="24"/>
          <w:szCs w:val="24"/>
          <w:bdr w:val="none" w:sz="0" w:space="0" w:color="auto" w:frame="1"/>
          <w:lang w:eastAsia="de-DE"/>
        </w:rPr>
        <w:t>Iraq</w:t>
      </w:r>
      <w:proofErr w:type="spellEnd"/>
      <w:r w:rsidRPr="00D334B5">
        <w:rPr>
          <w:rFonts w:ascii="Arial" w:eastAsia="Times New Roman" w:hAnsi="Arial" w:cs="Arial"/>
          <w:color w:val="242424"/>
          <w:sz w:val="24"/>
          <w:szCs w:val="24"/>
          <w:bdr w:val="none" w:sz="0" w:space="0" w:color="auto" w:frame="1"/>
          <w:lang w:eastAsia="de-DE"/>
        </w:rPr>
        <w:t xml:space="preserve">, optimistisch trotz Folter und Isolationshaft – da zitiert </w:t>
      </w:r>
      <w:r w:rsidRPr="00D334B5">
        <w:rPr>
          <w:rFonts w:ascii="Arial" w:eastAsia="Times New Roman" w:hAnsi="Arial" w:cs="Arial"/>
          <w:color w:val="242424"/>
          <w:sz w:val="24"/>
          <w:szCs w:val="24"/>
          <w:bdr w:val="none" w:sz="0" w:space="0" w:color="auto" w:frame="1"/>
          <w:lang w:eastAsia="de-DE"/>
        </w:rPr>
        <w:t xml:space="preserve">sie </w:t>
      </w:r>
      <w:r w:rsidRPr="00D334B5">
        <w:rPr>
          <w:rFonts w:ascii="Arial" w:eastAsia="Times New Roman" w:hAnsi="Arial" w:cs="Arial"/>
          <w:color w:val="242424"/>
          <w:sz w:val="24"/>
          <w:szCs w:val="24"/>
          <w:bdr w:val="none" w:sz="0" w:space="0" w:color="auto" w:frame="1"/>
          <w:lang w:eastAsia="de-DE"/>
        </w:rPr>
        <w:t>Martin Luther King: der Bogen des moralisc</w:t>
      </w:r>
      <w:bookmarkStart w:id="0" w:name="_GoBack"/>
      <w:bookmarkEnd w:id="0"/>
      <w:r w:rsidRPr="00D334B5">
        <w:rPr>
          <w:rFonts w:ascii="Arial" w:eastAsia="Times New Roman" w:hAnsi="Arial" w:cs="Arial"/>
          <w:color w:val="242424"/>
          <w:sz w:val="24"/>
          <w:szCs w:val="24"/>
          <w:bdr w:val="none" w:sz="0" w:space="0" w:color="auto" w:frame="1"/>
          <w:lang w:eastAsia="de-DE"/>
        </w:rPr>
        <w:t>hen Universums ist lang, aber er neigt sich der Gerechtigkeit zu. Und weiter: Aber da muss konstant Druck ausgeübt werden.</w:t>
      </w:r>
    </w:p>
    <w:p w:rsidR="00D334B5" w:rsidRPr="00D334B5" w:rsidRDefault="00D334B5" w:rsidP="00D334B5">
      <w:pPr>
        <w:shd w:val="clear" w:color="auto" w:fill="FFFFFF"/>
        <w:spacing w:beforeAutospacing="1" w:after="0" w:line="240" w:lineRule="auto"/>
        <w:textAlignment w:val="baseline"/>
        <w:rPr>
          <w:rFonts w:ascii="Arial" w:eastAsia="Times New Roman" w:hAnsi="Arial" w:cs="Arial"/>
          <w:color w:val="242424"/>
          <w:sz w:val="24"/>
          <w:szCs w:val="24"/>
          <w:lang w:eastAsia="de-DE"/>
        </w:rPr>
      </w:pPr>
      <w:r w:rsidRPr="00D334B5">
        <w:rPr>
          <w:rFonts w:ascii="Arial" w:eastAsia="Times New Roman" w:hAnsi="Arial" w:cs="Arial"/>
          <w:color w:val="242424"/>
          <w:sz w:val="24"/>
          <w:szCs w:val="24"/>
          <w:bdr w:val="none" w:sz="0" w:space="0" w:color="auto" w:frame="1"/>
          <w:lang w:eastAsia="de-DE"/>
        </w:rPr>
        <w:t xml:space="preserve">Mit </w:t>
      </w:r>
      <w:proofErr w:type="spellStart"/>
      <w:r w:rsidRPr="00D334B5">
        <w:rPr>
          <w:rFonts w:ascii="Arial" w:eastAsia="Times New Roman" w:hAnsi="Arial" w:cs="Arial"/>
          <w:color w:val="242424"/>
          <w:sz w:val="24"/>
          <w:szCs w:val="24"/>
          <w:bdr w:val="none" w:sz="0" w:space="0" w:color="auto" w:frame="1"/>
          <w:lang w:eastAsia="de-DE"/>
        </w:rPr>
        <w:t>Dtr-Jes</w:t>
      </w:r>
      <w:proofErr w:type="spellEnd"/>
      <w:r w:rsidRPr="00D334B5">
        <w:rPr>
          <w:rFonts w:ascii="Arial" w:eastAsia="Times New Roman" w:hAnsi="Arial" w:cs="Arial"/>
          <w:color w:val="242424"/>
          <w:sz w:val="24"/>
          <w:szCs w:val="24"/>
          <w:bdr w:val="none" w:sz="0" w:space="0" w:color="auto" w:frame="1"/>
          <w:lang w:eastAsia="de-DE"/>
        </w:rPr>
        <w:t xml:space="preserve"> wird Druck gemacht = Evangelium verkündet: Dahin wird einen Boulevard – besser als den Pariser – geben, lies </w:t>
      </w:r>
      <w:proofErr w:type="spellStart"/>
      <w:r w:rsidRPr="00D334B5">
        <w:rPr>
          <w:rFonts w:ascii="Arial" w:eastAsia="Times New Roman" w:hAnsi="Arial" w:cs="Arial"/>
          <w:color w:val="242424"/>
          <w:sz w:val="24"/>
          <w:szCs w:val="24"/>
          <w:bdr w:val="none" w:sz="0" w:space="0" w:color="auto" w:frame="1"/>
          <w:lang w:eastAsia="de-DE"/>
        </w:rPr>
        <w:t>Jes</w:t>
      </w:r>
      <w:proofErr w:type="spellEnd"/>
      <w:r w:rsidRPr="00D334B5">
        <w:rPr>
          <w:rFonts w:ascii="Arial" w:eastAsia="Times New Roman" w:hAnsi="Arial" w:cs="Arial"/>
          <w:color w:val="242424"/>
          <w:sz w:val="24"/>
          <w:szCs w:val="24"/>
          <w:bdr w:val="none" w:sz="0" w:space="0" w:color="auto" w:frame="1"/>
          <w:lang w:eastAsia="de-DE"/>
        </w:rPr>
        <w:t xml:space="preserve"> 40,29ff.</w:t>
      </w:r>
    </w:p>
    <w:p w:rsidR="00D334B5" w:rsidRPr="00D334B5" w:rsidRDefault="00D334B5" w:rsidP="00CC553E">
      <w:pPr>
        <w:pStyle w:val="StandardWeb"/>
        <w:shd w:val="clear" w:color="auto" w:fill="FFFFFF"/>
        <w:rPr>
          <w:rFonts w:ascii="Arial" w:hAnsi="Arial" w:cs="Arial"/>
          <w:color w:val="242424"/>
        </w:rPr>
      </w:pPr>
    </w:p>
    <w:p w:rsidR="00CC553E" w:rsidRPr="00D334B5" w:rsidRDefault="00CC553E">
      <w:pPr>
        <w:rPr>
          <w:rFonts w:ascii="Arial" w:hAnsi="Arial" w:cs="Arial"/>
          <w:sz w:val="24"/>
          <w:szCs w:val="24"/>
        </w:rPr>
      </w:pPr>
    </w:p>
    <w:sectPr w:rsidR="00CC553E" w:rsidRPr="00D334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3E"/>
    <w:rsid w:val="008D7D27"/>
    <w:rsid w:val="00930D77"/>
    <w:rsid w:val="00CC553E"/>
    <w:rsid w:val="00D334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9A65"/>
  <w15:chartTrackingRefBased/>
  <w15:docId w15:val="{E4CC4EA6-A97D-4943-A16F-BCC6601B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C553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160571">
      <w:bodyDiv w:val="1"/>
      <w:marLeft w:val="0"/>
      <w:marRight w:val="0"/>
      <w:marTop w:val="0"/>
      <w:marBottom w:val="0"/>
      <w:divBdr>
        <w:top w:val="none" w:sz="0" w:space="0" w:color="auto"/>
        <w:left w:val="none" w:sz="0" w:space="0" w:color="auto"/>
        <w:bottom w:val="none" w:sz="0" w:space="0" w:color="auto"/>
        <w:right w:val="none" w:sz="0" w:space="0" w:color="auto"/>
      </w:divBdr>
      <w:divsChild>
        <w:div w:id="1905942947">
          <w:marLeft w:val="0"/>
          <w:marRight w:val="0"/>
          <w:marTop w:val="0"/>
          <w:marBottom w:val="0"/>
          <w:divBdr>
            <w:top w:val="none" w:sz="0" w:space="0" w:color="auto"/>
            <w:left w:val="none" w:sz="0" w:space="0" w:color="auto"/>
            <w:bottom w:val="none" w:sz="0" w:space="0" w:color="auto"/>
            <w:right w:val="none" w:sz="0" w:space="0" w:color="auto"/>
          </w:divBdr>
        </w:div>
        <w:div w:id="1414428052">
          <w:marLeft w:val="0"/>
          <w:marRight w:val="0"/>
          <w:marTop w:val="0"/>
          <w:marBottom w:val="0"/>
          <w:divBdr>
            <w:top w:val="none" w:sz="0" w:space="0" w:color="auto"/>
            <w:left w:val="none" w:sz="0" w:space="0" w:color="auto"/>
            <w:bottom w:val="none" w:sz="0" w:space="0" w:color="auto"/>
            <w:right w:val="none" w:sz="0" w:space="0" w:color="auto"/>
          </w:divBdr>
        </w:div>
        <w:div w:id="1278683087">
          <w:marLeft w:val="0"/>
          <w:marRight w:val="0"/>
          <w:marTop w:val="0"/>
          <w:marBottom w:val="0"/>
          <w:divBdr>
            <w:top w:val="none" w:sz="0" w:space="0" w:color="auto"/>
            <w:left w:val="none" w:sz="0" w:space="0" w:color="auto"/>
            <w:bottom w:val="none" w:sz="0" w:space="0" w:color="auto"/>
            <w:right w:val="none" w:sz="0" w:space="0" w:color="auto"/>
          </w:divBdr>
        </w:div>
      </w:divsChild>
    </w:div>
    <w:div w:id="16769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6625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Niethammer, Ute</dc:creator>
  <cp:keywords/>
  <dc:description/>
  <cp:lastModifiedBy>Niethammer, Ute</cp:lastModifiedBy>
  <cp:revision>2</cp:revision>
  <dcterms:created xsi:type="dcterms:W3CDTF">2022-11-24T08:37:00Z</dcterms:created>
  <dcterms:modified xsi:type="dcterms:W3CDTF">2022-11-30T09:39:00Z</dcterms:modified>
</cp:coreProperties>
</file>