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64B19" w:rsidRPr="00E458F7" w:rsidRDefault="00E458F7">
      <w:pPr>
        <w:pBdr>
          <w:bottom w:val="single" w:sz="12" w:space="1" w:color="auto"/>
        </w:pBdr>
        <w:rPr>
          <w:rFonts w:cstheme="minorHAnsi"/>
        </w:rPr>
      </w:pPr>
      <w:r w:rsidRPr="00E458F7">
        <w:rPr>
          <w:rFonts w:cstheme="minorHAnsi"/>
        </w:rPr>
        <w:t xml:space="preserve">Kantate 2025: </w:t>
      </w:r>
      <w:proofErr w:type="spellStart"/>
      <w:r w:rsidRPr="00E458F7">
        <w:rPr>
          <w:rFonts w:cstheme="minorHAnsi"/>
        </w:rPr>
        <w:t>Apg</w:t>
      </w:r>
      <w:proofErr w:type="spellEnd"/>
      <w:r w:rsidRPr="00E458F7">
        <w:rPr>
          <w:rFonts w:cstheme="minorHAnsi"/>
        </w:rPr>
        <w:t xml:space="preserve"> 16, 23-34</w:t>
      </w:r>
    </w:p>
    <w:p w:rsidR="00E458F7" w:rsidRPr="00E458F7" w:rsidRDefault="00E458F7">
      <w:pPr>
        <w:rPr>
          <w:rFonts w:cstheme="minorHAnsi"/>
        </w:rPr>
      </w:pPr>
    </w:p>
    <w:p w:rsidR="00E458F7" w:rsidRPr="00E458F7" w:rsidRDefault="00E458F7">
      <w:pPr>
        <w:rPr>
          <w:rFonts w:cstheme="minorHAnsi"/>
        </w:rPr>
      </w:pPr>
      <w:r w:rsidRPr="00E458F7">
        <w:rPr>
          <w:rFonts w:cstheme="minorHAnsi"/>
        </w:rPr>
        <w:t xml:space="preserve">L. Ossa: </w:t>
      </w:r>
    </w:p>
    <w:p w:rsidR="00E458F7" w:rsidRDefault="00E458F7" w:rsidP="00E458F7">
      <w:pPr>
        <w:shd w:val="clear" w:color="auto" w:fill="FFFFFF"/>
        <w:spacing w:after="240"/>
        <w:jc w:val="left"/>
        <w:textAlignment w:val="baseline"/>
        <w:rPr>
          <w:rFonts w:eastAsia="Times New Roman" w:cstheme="minorHAnsi"/>
          <w:color w:val="242424"/>
          <w:lang w:eastAsia="de-DE" w:bidi="he-IL"/>
        </w:rPr>
      </w:pPr>
      <w:r w:rsidRPr="00E458F7">
        <w:rPr>
          <w:rFonts w:eastAsia="Times New Roman" w:cstheme="minorHAnsi"/>
          <w:color w:val="242424"/>
          <w:lang w:eastAsia="de-DE" w:bidi="he-IL"/>
        </w:rPr>
        <w:t>Eine Wundergeschichte Ende des 1. Jahrhunderts. Die lukanische Absicht</w:t>
      </w:r>
      <w:r w:rsidRPr="00E458F7">
        <w:rPr>
          <w:rFonts w:eastAsia="Times New Roman" w:cstheme="minorHAnsi"/>
          <w:color w:val="242424"/>
          <w:lang w:eastAsia="de-DE" w:bidi="he-IL"/>
        </w:rPr>
        <w:t xml:space="preserve"> </w:t>
      </w:r>
      <w:r w:rsidRPr="00E458F7">
        <w:rPr>
          <w:rFonts w:eastAsia="Times New Roman" w:cstheme="minorHAnsi"/>
          <w:color w:val="242424"/>
          <w:lang w:eastAsia="de-DE" w:bidi="he-IL"/>
        </w:rPr>
        <w:t>ist es, öffentlich wirksame und beispielhafte Geschichten über die</w:t>
      </w:r>
      <w:r w:rsidRPr="00E458F7">
        <w:rPr>
          <w:rFonts w:eastAsia="Times New Roman" w:cstheme="minorHAnsi"/>
          <w:color w:val="242424"/>
          <w:lang w:eastAsia="de-DE" w:bidi="he-IL"/>
        </w:rPr>
        <w:t xml:space="preserve"> </w:t>
      </w:r>
      <w:r w:rsidRPr="00E458F7">
        <w:rPr>
          <w:rFonts w:eastAsia="Times New Roman" w:cstheme="minorHAnsi"/>
          <w:color w:val="242424"/>
          <w:lang w:eastAsia="de-DE" w:bidi="he-IL"/>
        </w:rPr>
        <w:t xml:space="preserve">wachsende Jesusgemeinde </w:t>
      </w:r>
      <w:proofErr w:type="gramStart"/>
      <w:r w:rsidRPr="00E458F7">
        <w:rPr>
          <w:rFonts w:eastAsia="Times New Roman" w:cstheme="minorHAnsi"/>
          <w:color w:val="242424"/>
          <w:lang w:eastAsia="de-DE" w:bidi="he-IL"/>
        </w:rPr>
        <w:t>Mittelmeerraum ,</w:t>
      </w:r>
      <w:proofErr w:type="gramEnd"/>
      <w:r w:rsidRPr="00E458F7">
        <w:rPr>
          <w:rFonts w:eastAsia="Times New Roman" w:cstheme="minorHAnsi"/>
          <w:color w:val="242424"/>
          <w:lang w:eastAsia="de-DE" w:bidi="he-IL"/>
        </w:rPr>
        <w:t xml:space="preserve"> an </w:t>
      </w:r>
      <w:r>
        <w:rPr>
          <w:rFonts w:eastAsia="Times New Roman" w:cstheme="minorHAnsi"/>
          <w:color w:val="242424"/>
          <w:lang w:eastAsia="de-DE" w:bidi="he-IL"/>
        </w:rPr>
        <w:t>b</w:t>
      </w:r>
      <w:r w:rsidRPr="00E458F7">
        <w:rPr>
          <w:rFonts w:eastAsia="Times New Roman" w:cstheme="minorHAnsi"/>
          <w:color w:val="242424"/>
          <w:lang w:eastAsia="de-DE" w:bidi="he-IL"/>
        </w:rPr>
        <w:t>eispielhaften </w:t>
      </w:r>
      <w:proofErr w:type="spellStart"/>
      <w:r w:rsidRPr="00E458F7">
        <w:rPr>
          <w:rFonts w:eastAsia="Times New Roman" w:cstheme="minorHAnsi"/>
          <w:color w:val="242424"/>
          <w:lang w:eastAsia="de-DE" w:bidi="he-IL"/>
        </w:rPr>
        <w:t>MissionarI</w:t>
      </w:r>
      <w:proofErr w:type="spellEnd"/>
      <w:r w:rsidRPr="00E458F7">
        <w:rPr>
          <w:rFonts w:eastAsia="Times New Roman" w:cstheme="minorHAnsi"/>
          <w:color w:val="242424"/>
          <w:lang w:eastAsia="de-DE" w:bidi="he-IL"/>
        </w:rPr>
        <w:t>*</w:t>
      </w:r>
      <w:proofErr w:type="spellStart"/>
      <w:r w:rsidRPr="00E458F7">
        <w:rPr>
          <w:rFonts w:eastAsia="Times New Roman" w:cstheme="minorHAnsi"/>
          <w:color w:val="242424"/>
          <w:lang w:eastAsia="de-DE" w:bidi="he-IL"/>
        </w:rPr>
        <w:t>nnen</w:t>
      </w:r>
      <w:proofErr w:type="spellEnd"/>
      <w:r w:rsidRPr="00E458F7">
        <w:rPr>
          <w:rFonts w:eastAsia="Times New Roman" w:cstheme="minorHAnsi"/>
          <w:color w:val="242424"/>
          <w:lang w:eastAsia="de-DE" w:bidi="he-IL"/>
        </w:rPr>
        <w:t xml:space="preserve"> das Wachstum der Christusgemeinden literarisch</w:t>
      </w:r>
      <w:r>
        <w:rPr>
          <w:rFonts w:eastAsia="Times New Roman" w:cstheme="minorHAnsi"/>
          <w:color w:val="242424"/>
          <w:lang w:eastAsia="de-DE" w:bidi="he-IL"/>
        </w:rPr>
        <w:t xml:space="preserve"> </w:t>
      </w:r>
      <w:r w:rsidRPr="00E458F7">
        <w:rPr>
          <w:rFonts w:eastAsia="Times New Roman" w:cstheme="minorHAnsi"/>
          <w:color w:val="242424"/>
          <w:lang w:eastAsia="de-DE" w:bidi="he-IL"/>
        </w:rPr>
        <w:t>zu</w:t>
      </w:r>
      <w:r w:rsidRPr="00E458F7">
        <w:rPr>
          <w:rFonts w:eastAsia="Times New Roman" w:cstheme="minorHAnsi"/>
          <w:color w:val="242424"/>
          <w:lang w:eastAsia="de-DE" w:bidi="he-IL"/>
        </w:rPr>
        <w:br/>
        <w:t>fördern. Literarisch geschieht dies mit romanhafter Darstellung der</w:t>
      </w:r>
      <w:r>
        <w:rPr>
          <w:rFonts w:eastAsia="Times New Roman" w:cstheme="minorHAnsi"/>
          <w:color w:val="242424"/>
          <w:lang w:eastAsia="de-DE" w:bidi="he-IL"/>
        </w:rPr>
        <w:t xml:space="preserve"> </w:t>
      </w:r>
      <w:r w:rsidRPr="00E458F7">
        <w:rPr>
          <w:rFonts w:eastAsia="Times New Roman" w:cstheme="minorHAnsi"/>
          <w:color w:val="242424"/>
          <w:lang w:eastAsia="de-DE" w:bidi="he-IL"/>
        </w:rPr>
        <w:t>Jesusnachfolgenden</w:t>
      </w:r>
      <w:r>
        <w:rPr>
          <w:rFonts w:eastAsia="Times New Roman" w:cstheme="minorHAnsi"/>
          <w:color w:val="242424"/>
          <w:lang w:eastAsia="de-DE" w:bidi="he-IL"/>
        </w:rPr>
        <w:t>,</w:t>
      </w:r>
      <w:r w:rsidRPr="00E458F7">
        <w:rPr>
          <w:rFonts w:eastAsia="Times New Roman" w:cstheme="minorHAnsi"/>
          <w:color w:val="242424"/>
          <w:lang w:eastAsia="de-DE" w:bidi="he-IL"/>
        </w:rPr>
        <w:t xml:space="preserve"> vor allem mit HeroInnen-Erzählungen und</w:t>
      </w:r>
      <w:r>
        <w:rPr>
          <w:rFonts w:eastAsia="Times New Roman" w:cstheme="minorHAnsi"/>
          <w:color w:val="242424"/>
          <w:lang w:eastAsia="de-DE" w:bidi="he-IL"/>
        </w:rPr>
        <w:t xml:space="preserve"> </w:t>
      </w:r>
      <w:r w:rsidRPr="00E458F7">
        <w:rPr>
          <w:rFonts w:eastAsia="Times New Roman" w:cstheme="minorHAnsi"/>
          <w:color w:val="242424"/>
          <w:lang w:eastAsia="de-DE" w:bidi="he-IL"/>
        </w:rPr>
        <w:t>Wundergeschichten.</w:t>
      </w:r>
      <w:r>
        <w:rPr>
          <w:rFonts w:eastAsia="Times New Roman" w:cstheme="minorHAnsi"/>
          <w:color w:val="242424"/>
          <w:lang w:eastAsia="de-DE" w:bidi="he-IL"/>
        </w:rPr>
        <w:t xml:space="preserve"> </w:t>
      </w:r>
    </w:p>
    <w:p w:rsidR="00E458F7" w:rsidRPr="00E458F7" w:rsidRDefault="00E458F7" w:rsidP="00E458F7">
      <w:pPr>
        <w:shd w:val="clear" w:color="auto" w:fill="FFFFFF"/>
        <w:spacing w:after="240"/>
        <w:jc w:val="left"/>
        <w:textAlignment w:val="baseline"/>
        <w:rPr>
          <w:rFonts w:eastAsia="Times New Roman" w:cstheme="minorHAnsi"/>
          <w:color w:val="242424"/>
          <w:lang w:eastAsia="de-DE" w:bidi="he-IL"/>
        </w:rPr>
      </w:pPr>
      <w:r w:rsidRPr="00E458F7">
        <w:rPr>
          <w:rFonts w:eastAsia="Times New Roman" w:cstheme="minorHAnsi"/>
          <w:color w:val="242424"/>
          <w:lang w:eastAsia="de-DE" w:bidi="he-IL"/>
        </w:rPr>
        <w:t>Die vorgeschlagene Perikope ist ein Beispiel für die</w:t>
      </w:r>
      <w:r>
        <w:rPr>
          <w:rFonts w:eastAsia="Times New Roman" w:cstheme="minorHAnsi"/>
          <w:color w:val="242424"/>
          <w:lang w:eastAsia="de-DE" w:bidi="he-IL"/>
        </w:rPr>
        <w:t xml:space="preserve"> </w:t>
      </w:r>
      <w:r w:rsidRPr="00E458F7">
        <w:rPr>
          <w:rFonts w:eastAsia="Times New Roman" w:cstheme="minorHAnsi"/>
          <w:color w:val="242424"/>
          <w:lang w:eastAsia="de-DE" w:bidi="he-IL"/>
        </w:rPr>
        <w:t>Befreiung des Paulus und Petrus aus Bedrängnis und Todesgefahr in</w:t>
      </w:r>
      <w:r>
        <w:rPr>
          <w:rFonts w:eastAsia="Times New Roman" w:cstheme="minorHAnsi"/>
          <w:color w:val="242424"/>
          <w:lang w:eastAsia="de-DE" w:bidi="he-IL"/>
        </w:rPr>
        <w:t xml:space="preserve"> </w:t>
      </w:r>
      <w:r w:rsidRPr="00E458F7">
        <w:rPr>
          <w:rFonts w:eastAsia="Times New Roman" w:cstheme="minorHAnsi"/>
          <w:color w:val="242424"/>
          <w:lang w:eastAsia="de-DE" w:bidi="he-IL"/>
        </w:rPr>
        <w:t>Mazedonien;</w:t>
      </w:r>
      <w:r>
        <w:rPr>
          <w:rFonts w:eastAsia="Times New Roman" w:cstheme="minorHAnsi"/>
          <w:color w:val="242424"/>
          <w:lang w:eastAsia="de-DE" w:bidi="he-IL"/>
        </w:rPr>
        <w:t xml:space="preserve"> </w:t>
      </w:r>
      <w:r w:rsidRPr="00E458F7">
        <w:rPr>
          <w:rFonts w:eastAsia="Times New Roman" w:cstheme="minorHAnsi"/>
          <w:color w:val="242424"/>
          <w:lang w:eastAsia="de-DE" w:bidi="he-IL"/>
        </w:rPr>
        <w:t>die Ähnlichkeit mit Ereignissen  um Alexander dem Großen</w:t>
      </w:r>
      <w:r>
        <w:rPr>
          <w:rFonts w:eastAsia="Times New Roman" w:cstheme="minorHAnsi"/>
          <w:color w:val="242424"/>
          <w:lang w:eastAsia="de-DE" w:bidi="he-IL"/>
        </w:rPr>
        <w:t xml:space="preserve"> </w:t>
      </w:r>
      <w:r w:rsidRPr="00E458F7">
        <w:rPr>
          <w:rFonts w:eastAsia="Times New Roman" w:cstheme="minorHAnsi"/>
          <w:color w:val="242424"/>
          <w:lang w:eastAsia="de-DE" w:bidi="he-IL"/>
        </w:rPr>
        <w:t>weckt die Hoffnung für die Lesenden, auch die Apostel könnten sich aus</w:t>
      </w:r>
      <w:r w:rsidRPr="00E458F7">
        <w:rPr>
          <w:rFonts w:eastAsia="Times New Roman" w:cstheme="minorHAnsi"/>
          <w:color w:val="242424"/>
          <w:lang w:eastAsia="de-DE" w:bidi="he-IL"/>
        </w:rPr>
        <w:br/>
        <w:t>Gefä</w:t>
      </w:r>
      <w:r>
        <w:rPr>
          <w:rFonts w:eastAsia="Times New Roman" w:cstheme="minorHAnsi"/>
          <w:color w:val="242424"/>
          <w:lang w:eastAsia="de-DE" w:bidi="he-IL"/>
        </w:rPr>
        <w:t>h</w:t>
      </w:r>
      <w:r w:rsidRPr="00E458F7">
        <w:rPr>
          <w:rFonts w:eastAsia="Times New Roman" w:cstheme="minorHAnsi"/>
          <w:color w:val="242424"/>
          <w:lang w:eastAsia="de-DE" w:bidi="he-IL"/>
        </w:rPr>
        <w:t>rdeten in Vorbilder der Rettung und Ausbreitung der</w:t>
      </w:r>
      <w:r>
        <w:rPr>
          <w:rFonts w:eastAsia="Times New Roman" w:cstheme="minorHAnsi"/>
          <w:color w:val="242424"/>
          <w:lang w:eastAsia="de-DE" w:bidi="he-IL"/>
        </w:rPr>
        <w:t xml:space="preserve"> </w:t>
      </w:r>
      <w:r w:rsidRPr="00E458F7">
        <w:rPr>
          <w:rFonts w:eastAsia="Times New Roman" w:cstheme="minorHAnsi"/>
          <w:color w:val="242424"/>
          <w:lang w:eastAsia="de-DE" w:bidi="he-IL"/>
        </w:rPr>
        <w:t>Christusgemeinden weit</w:t>
      </w:r>
      <w:r>
        <w:rPr>
          <w:rFonts w:eastAsia="Times New Roman" w:cstheme="minorHAnsi"/>
          <w:color w:val="242424"/>
          <w:lang w:eastAsia="de-DE" w:bidi="he-IL"/>
        </w:rPr>
        <w:t xml:space="preserve"> </w:t>
      </w:r>
      <w:r w:rsidRPr="00E458F7">
        <w:rPr>
          <w:rFonts w:eastAsia="Times New Roman" w:cstheme="minorHAnsi"/>
          <w:color w:val="242424"/>
          <w:lang w:eastAsia="de-DE" w:bidi="he-IL"/>
        </w:rPr>
        <w:t>über Jerusalem hinaus verwandeln.</w:t>
      </w:r>
      <w:r w:rsidRPr="00E458F7">
        <w:rPr>
          <w:rFonts w:eastAsia="Times New Roman" w:cstheme="minorHAnsi"/>
          <w:color w:val="242424"/>
          <w:lang w:eastAsia="de-DE" w:bidi="he-IL"/>
        </w:rPr>
        <w:br/>
      </w:r>
      <w:r w:rsidRPr="00E458F7">
        <w:rPr>
          <w:rFonts w:eastAsia="Times New Roman" w:cstheme="minorHAnsi"/>
          <w:color w:val="242424"/>
          <w:lang w:eastAsia="de-DE" w:bidi="he-IL"/>
        </w:rPr>
        <w:br/>
        <w:t> V16 ff zeigt den mission</w:t>
      </w:r>
      <w:r>
        <w:rPr>
          <w:rFonts w:eastAsia="Times New Roman" w:cstheme="minorHAnsi"/>
          <w:color w:val="242424"/>
          <w:lang w:eastAsia="de-DE" w:bidi="he-IL"/>
        </w:rPr>
        <w:t>ar</w:t>
      </w:r>
      <w:r w:rsidRPr="00E458F7">
        <w:rPr>
          <w:rFonts w:eastAsia="Times New Roman" w:cstheme="minorHAnsi"/>
          <w:color w:val="242424"/>
          <w:lang w:eastAsia="de-DE" w:bidi="he-IL"/>
        </w:rPr>
        <w:t>ischen  Erfolg in der Stadt</w:t>
      </w:r>
      <w:r>
        <w:rPr>
          <w:rFonts w:eastAsia="Times New Roman" w:cstheme="minorHAnsi"/>
          <w:color w:val="242424"/>
          <w:lang w:eastAsia="de-DE" w:bidi="he-IL"/>
        </w:rPr>
        <w:t xml:space="preserve"> </w:t>
      </w:r>
      <w:r w:rsidRPr="00E458F7">
        <w:rPr>
          <w:rFonts w:eastAsia="Times New Roman" w:cstheme="minorHAnsi"/>
          <w:color w:val="242424"/>
          <w:lang w:eastAsia="de-DE" w:bidi="he-IL"/>
        </w:rPr>
        <w:t>Philippi;</w:t>
      </w:r>
      <w:r>
        <w:rPr>
          <w:rFonts w:eastAsia="Times New Roman" w:cstheme="minorHAnsi"/>
          <w:color w:val="242424"/>
          <w:lang w:eastAsia="de-DE" w:bidi="he-IL"/>
        </w:rPr>
        <w:t xml:space="preserve"> </w:t>
      </w:r>
      <w:r w:rsidRPr="00E458F7">
        <w:rPr>
          <w:rFonts w:eastAsia="Times New Roman" w:cstheme="minorHAnsi"/>
          <w:color w:val="242424"/>
          <w:lang w:eastAsia="de-DE" w:bidi="he-IL"/>
        </w:rPr>
        <w:t>allerdings warnt der Autor auch vor zu enthusiastischer</w:t>
      </w:r>
      <w:r>
        <w:rPr>
          <w:rFonts w:eastAsia="Times New Roman" w:cstheme="minorHAnsi"/>
          <w:color w:val="242424"/>
          <w:lang w:eastAsia="de-DE" w:bidi="he-IL"/>
        </w:rPr>
        <w:t xml:space="preserve"> </w:t>
      </w:r>
      <w:r w:rsidRPr="00E458F7">
        <w:rPr>
          <w:rFonts w:eastAsia="Times New Roman" w:cstheme="minorHAnsi"/>
          <w:color w:val="242424"/>
          <w:lang w:eastAsia="de-DE" w:bidi="he-IL"/>
        </w:rPr>
        <w:t>Propaganda und der Mischung aus Enthusiasmus und Geschäft;</w:t>
      </w:r>
      <w:r>
        <w:rPr>
          <w:rFonts w:eastAsia="Times New Roman" w:cstheme="minorHAnsi"/>
          <w:color w:val="242424"/>
          <w:lang w:eastAsia="de-DE" w:bidi="he-IL"/>
        </w:rPr>
        <w:t xml:space="preserve"> </w:t>
      </w:r>
      <w:r w:rsidRPr="00E458F7">
        <w:rPr>
          <w:rFonts w:eastAsia="Times New Roman" w:cstheme="minorHAnsi"/>
          <w:color w:val="242424"/>
          <w:lang w:eastAsia="de-DE" w:bidi="he-IL"/>
        </w:rPr>
        <w:t>die Missionare</w:t>
      </w:r>
      <w:r>
        <w:rPr>
          <w:rFonts w:eastAsia="Times New Roman" w:cstheme="minorHAnsi"/>
          <w:color w:val="242424"/>
          <w:lang w:eastAsia="de-DE" w:bidi="he-IL"/>
        </w:rPr>
        <w:t xml:space="preserve"> </w:t>
      </w:r>
      <w:r w:rsidRPr="00E458F7">
        <w:rPr>
          <w:rFonts w:eastAsia="Times New Roman" w:cstheme="minorHAnsi"/>
          <w:color w:val="242424"/>
          <w:lang w:eastAsia="de-DE" w:bidi="he-IL"/>
        </w:rPr>
        <w:t>verbieten einem nur scheinbar  göttlichen und unerwünschten</w:t>
      </w:r>
      <w:r>
        <w:rPr>
          <w:rFonts w:eastAsia="Times New Roman" w:cstheme="minorHAnsi"/>
          <w:color w:val="242424"/>
          <w:lang w:eastAsia="de-DE" w:bidi="he-IL"/>
        </w:rPr>
        <w:t xml:space="preserve"> </w:t>
      </w:r>
      <w:r w:rsidRPr="00E458F7">
        <w:rPr>
          <w:rFonts w:eastAsia="Times New Roman" w:cstheme="minorHAnsi"/>
          <w:color w:val="242424"/>
          <w:lang w:eastAsia="de-DE" w:bidi="he-IL"/>
        </w:rPr>
        <w:t>Geist,</w:t>
      </w:r>
      <w:r>
        <w:rPr>
          <w:rFonts w:eastAsia="Times New Roman" w:cstheme="minorHAnsi"/>
          <w:color w:val="242424"/>
          <w:lang w:eastAsia="de-DE" w:bidi="he-IL"/>
        </w:rPr>
        <w:t xml:space="preserve"> </w:t>
      </w:r>
      <w:r w:rsidRPr="00E458F7">
        <w:rPr>
          <w:rFonts w:eastAsia="Times New Roman" w:cstheme="minorHAnsi"/>
          <w:color w:val="242424"/>
          <w:lang w:eastAsia="de-DE" w:bidi="he-IL"/>
        </w:rPr>
        <w:t>Kapital zu schlagen aus der Verkündigung Jesu von ihnen durch von</w:t>
      </w:r>
      <w:r>
        <w:rPr>
          <w:rFonts w:eastAsia="Times New Roman" w:cstheme="minorHAnsi"/>
          <w:color w:val="242424"/>
          <w:lang w:eastAsia="de-DE" w:bidi="he-IL"/>
        </w:rPr>
        <w:t xml:space="preserve"> </w:t>
      </w:r>
      <w:r w:rsidRPr="00E458F7">
        <w:rPr>
          <w:rFonts w:eastAsia="Times New Roman" w:cstheme="minorHAnsi"/>
          <w:color w:val="242424"/>
          <w:lang w:eastAsia="de-DE" w:bidi="he-IL"/>
        </w:rPr>
        <w:t>ihnen  als unsauber eingeschätzten Mitteln und zeigen erfolgreich, dass</w:t>
      </w:r>
      <w:r>
        <w:rPr>
          <w:rFonts w:eastAsia="Times New Roman" w:cstheme="minorHAnsi"/>
          <w:color w:val="242424"/>
          <w:lang w:eastAsia="de-DE" w:bidi="he-IL"/>
        </w:rPr>
        <w:t xml:space="preserve"> </w:t>
      </w:r>
      <w:r w:rsidRPr="00E458F7">
        <w:rPr>
          <w:rFonts w:eastAsia="Times New Roman" w:cstheme="minorHAnsi"/>
          <w:color w:val="242424"/>
          <w:lang w:eastAsia="de-DE" w:bidi="he-IL"/>
        </w:rPr>
        <w:t>der konkurrierende Gott Jesus dem Gott der einer geschäftstüchtigen</w:t>
      </w:r>
      <w:r>
        <w:rPr>
          <w:rFonts w:eastAsia="Times New Roman" w:cstheme="minorHAnsi"/>
          <w:color w:val="242424"/>
          <w:lang w:eastAsia="de-DE" w:bidi="he-IL"/>
        </w:rPr>
        <w:t xml:space="preserve"> </w:t>
      </w:r>
      <w:r w:rsidRPr="00E458F7">
        <w:rPr>
          <w:rFonts w:eastAsia="Times New Roman" w:cstheme="minorHAnsi"/>
          <w:color w:val="242424"/>
          <w:lang w:eastAsia="de-DE" w:bidi="he-IL"/>
        </w:rPr>
        <w:t>Sklavin überlegen sei.</w:t>
      </w:r>
      <w:r w:rsidRPr="00E458F7">
        <w:rPr>
          <w:rFonts w:eastAsia="Times New Roman" w:cstheme="minorHAnsi"/>
          <w:color w:val="242424"/>
          <w:lang w:eastAsia="de-DE" w:bidi="he-IL"/>
        </w:rPr>
        <w:br/>
      </w:r>
      <w:r w:rsidRPr="00E458F7">
        <w:rPr>
          <w:rFonts w:eastAsia="Times New Roman" w:cstheme="minorHAnsi"/>
          <w:color w:val="242424"/>
          <w:lang w:eastAsia="de-DE" w:bidi="he-IL"/>
        </w:rPr>
        <w:br/>
        <w:t>V19-24: Das Geschäft mit der Wahrsagerin bricht  zusammen und die Herren</w:t>
      </w:r>
      <w:r>
        <w:rPr>
          <w:rFonts w:eastAsia="Times New Roman" w:cstheme="minorHAnsi"/>
          <w:color w:val="242424"/>
          <w:lang w:eastAsia="de-DE" w:bidi="he-IL"/>
        </w:rPr>
        <w:t xml:space="preserve"> </w:t>
      </w:r>
      <w:r w:rsidRPr="00E458F7">
        <w:rPr>
          <w:rFonts w:eastAsia="Times New Roman" w:cstheme="minorHAnsi"/>
          <w:color w:val="242424"/>
          <w:lang w:eastAsia="de-DE" w:bidi="he-IL"/>
        </w:rPr>
        <w:t>der Wahrsagerin versuchen, ihren Gewinn mit Gegenwerbung zu retten,</w:t>
      </w:r>
      <w:r>
        <w:rPr>
          <w:rFonts w:eastAsia="Times New Roman" w:cstheme="minorHAnsi"/>
          <w:color w:val="242424"/>
          <w:lang w:eastAsia="de-DE" w:bidi="he-IL"/>
        </w:rPr>
        <w:t xml:space="preserve"> </w:t>
      </w:r>
      <w:r w:rsidRPr="00E458F7">
        <w:rPr>
          <w:rFonts w:eastAsia="Times New Roman" w:cstheme="minorHAnsi"/>
          <w:color w:val="242424"/>
          <w:lang w:eastAsia="de-DE" w:bidi="he-IL"/>
        </w:rPr>
        <w:t>indem sie  Paulus und Petrus wegen judäischer erfolgreicher Mission</w:t>
      </w:r>
      <w:r>
        <w:rPr>
          <w:rFonts w:eastAsia="Times New Roman" w:cstheme="minorHAnsi"/>
          <w:color w:val="242424"/>
          <w:lang w:eastAsia="de-DE" w:bidi="he-IL"/>
        </w:rPr>
        <w:t xml:space="preserve"> </w:t>
      </w:r>
      <w:r w:rsidRPr="00E458F7">
        <w:rPr>
          <w:rFonts w:eastAsia="Times New Roman" w:cstheme="minorHAnsi"/>
          <w:color w:val="242424"/>
          <w:lang w:eastAsia="de-DE" w:bidi="he-IL"/>
        </w:rPr>
        <w:t>anklagen.</w:t>
      </w:r>
      <w:r>
        <w:rPr>
          <w:rFonts w:eastAsia="Times New Roman" w:cstheme="minorHAnsi"/>
          <w:color w:val="242424"/>
          <w:lang w:eastAsia="de-DE" w:bidi="he-IL"/>
        </w:rPr>
        <w:t xml:space="preserve"> </w:t>
      </w:r>
      <w:r w:rsidRPr="00E458F7">
        <w:rPr>
          <w:rFonts w:eastAsia="Times New Roman" w:cstheme="minorHAnsi"/>
          <w:color w:val="242424"/>
          <w:lang w:eastAsia="de-DE" w:bidi="he-IL"/>
        </w:rPr>
        <w:t>Die Apostelgeschichte nutzt da</w:t>
      </w:r>
      <w:r>
        <w:rPr>
          <w:rFonts w:eastAsia="Times New Roman" w:cstheme="minorHAnsi"/>
          <w:color w:val="242424"/>
          <w:lang w:eastAsia="de-DE" w:bidi="he-IL"/>
        </w:rPr>
        <w:t>s</w:t>
      </w:r>
      <w:r w:rsidRPr="00E458F7">
        <w:rPr>
          <w:rFonts w:eastAsia="Times New Roman" w:cstheme="minorHAnsi"/>
          <w:color w:val="242424"/>
          <w:lang w:eastAsia="de-DE" w:bidi="he-IL"/>
        </w:rPr>
        <w:t xml:space="preserve"> Mittel der </w:t>
      </w:r>
      <w:r>
        <w:rPr>
          <w:rFonts w:eastAsia="Times New Roman" w:cstheme="minorHAnsi"/>
          <w:color w:val="242424"/>
          <w:lang w:eastAsia="de-DE" w:bidi="he-IL"/>
        </w:rPr>
        <w:t xml:space="preserve"> </w:t>
      </w:r>
      <w:r w:rsidRPr="00E458F7">
        <w:rPr>
          <w:rFonts w:eastAsia="Times New Roman" w:cstheme="minorHAnsi"/>
          <w:color w:val="242424"/>
          <w:lang w:eastAsia="de-DE" w:bidi="he-IL"/>
        </w:rPr>
        <w:t>Wundergeschichten,</w:t>
      </w:r>
      <w:r>
        <w:rPr>
          <w:rFonts w:eastAsia="Times New Roman" w:cstheme="minorHAnsi"/>
          <w:color w:val="242424"/>
          <w:lang w:eastAsia="de-DE" w:bidi="he-IL"/>
        </w:rPr>
        <w:t xml:space="preserve"> </w:t>
      </w:r>
      <w:r w:rsidRPr="00E458F7">
        <w:rPr>
          <w:rFonts w:eastAsia="Times New Roman" w:cstheme="minorHAnsi"/>
          <w:color w:val="242424"/>
          <w:lang w:eastAsia="de-DE" w:bidi="he-IL"/>
        </w:rPr>
        <w:t>um</w:t>
      </w:r>
      <w:r>
        <w:rPr>
          <w:rFonts w:eastAsia="Times New Roman" w:cstheme="minorHAnsi"/>
          <w:color w:val="242424"/>
          <w:lang w:eastAsia="de-DE" w:bidi="he-IL"/>
        </w:rPr>
        <w:t xml:space="preserve"> </w:t>
      </w:r>
      <w:r w:rsidRPr="00E458F7">
        <w:rPr>
          <w:rFonts w:eastAsia="Times New Roman" w:cstheme="minorHAnsi"/>
          <w:color w:val="242424"/>
          <w:lang w:eastAsia="de-DE" w:bidi="he-IL"/>
        </w:rPr>
        <w:t>ihre romanhaften Helden zum Glänzen zu bringen;</w:t>
      </w:r>
      <w:r>
        <w:rPr>
          <w:rFonts w:eastAsia="Times New Roman" w:cstheme="minorHAnsi"/>
          <w:color w:val="242424"/>
          <w:lang w:eastAsia="de-DE" w:bidi="he-IL"/>
        </w:rPr>
        <w:t xml:space="preserve"> </w:t>
      </w:r>
      <w:r w:rsidRPr="00E458F7">
        <w:rPr>
          <w:rFonts w:eastAsia="Times New Roman" w:cstheme="minorHAnsi"/>
          <w:color w:val="242424"/>
          <w:lang w:eastAsia="de-DE" w:bidi="he-IL"/>
        </w:rPr>
        <w:t>die Schriften des Lukas,</w:t>
      </w:r>
      <w:r>
        <w:rPr>
          <w:rFonts w:eastAsia="Times New Roman" w:cstheme="minorHAnsi"/>
          <w:color w:val="242424"/>
          <w:lang w:eastAsia="de-DE" w:bidi="he-IL"/>
        </w:rPr>
        <w:t xml:space="preserve"> </w:t>
      </w:r>
      <w:r w:rsidRPr="00E458F7">
        <w:rPr>
          <w:rFonts w:eastAsia="Times New Roman" w:cstheme="minorHAnsi"/>
          <w:color w:val="242424"/>
          <w:lang w:eastAsia="de-DE" w:bidi="he-IL"/>
        </w:rPr>
        <w:t>vor allem die Apostelgeschichte,</w:t>
      </w:r>
      <w:r>
        <w:rPr>
          <w:rFonts w:eastAsia="Times New Roman" w:cstheme="minorHAnsi"/>
          <w:color w:val="242424"/>
          <w:lang w:eastAsia="de-DE" w:bidi="he-IL"/>
        </w:rPr>
        <w:t xml:space="preserve"> </w:t>
      </w:r>
      <w:r w:rsidRPr="00E458F7">
        <w:rPr>
          <w:rFonts w:eastAsia="Times New Roman" w:cstheme="minorHAnsi"/>
          <w:color w:val="242424"/>
          <w:lang w:eastAsia="de-DE" w:bidi="he-IL"/>
        </w:rPr>
        <w:t>knüpft an die Modelle alttestamentlicher</w:t>
      </w:r>
      <w:r>
        <w:rPr>
          <w:rFonts w:eastAsia="Times New Roman" w:cstheme="minorHAnsi"/>
          <w:color w:val="242424"/>
          <w:lang w:eastAsia="de-DE" w:bidi="he-IL"/>
        </w:rPr>
        <w:t xml:space="preserve"> </w:t>
      </w:r>
      <w:r w:rsidRPr="00E458F7">
        <w:rPr>
          <w:rFonts w:eastAsia="Times New Roman" w:cstheme="minorHAnsi"/>
          <w:color w:val="242424"/>
          <w:lang w:eastAsia="de-DE" w:bidi="he-IL"/>
        </w:rPr>
        <w:t>Vorgänger wie Mose und Elia an,</w:t>
      </w:r>
      <w:r>
        <w:rPr>
          <w:rFonts w:eastAsia="Times New Roman" w:cstheme="minorHAnsi"/>
          <w:color w:val="242424"/>
          <w:lang w:eastAsia="de-DE" w:bidi="he-IL"/>
        </w:rPr>
        <w:t xml:space="preserve"> </w:t>
      </w:r>
      <w:r w:rsidRPr="00E458F7">
        <w:rPr>
          <w:rFonts w:eastAsia="Times New Roman" w:cstheme="minorHAnsi"/>
          <w:color w:val="242424"/>
          <w:lang w:eastAsia="de-DE" w:bidi="he-IL"/>
        </w:rPr>
        <w:t>um zu zeigen, dass sie ebenfalls von Gott</w:t>
      </w:r>
      <w:r>
        <w:rPr>
          <w:rFonts w:eastAsia="Times New Roman" w:cstheme="minorHAnsi"/>
          <w:color w:val="242424"/>
          <w:lang w:eastAsia="de-DE" w:bidi="he-IL"/>
        </w:rPr>
        <w:t xml:space="preserve"> </w:t>
      </w:r>
      <w:r w:rsidRPr="00E458F7">
        <w:rPr>
          <w:rFonts w:eastAsia="Times New Roman" w:cstheme="minorHAnsi"/>
          <w:color w:val="242424"/>
          <w:lang w:eastAsia="de-DE" w:bidi="he-IL"/>
        </w:rPr>
        <w:t>inspirierte "göttliche Menschen" anzubieten haben und damit, ein</w:t>
      </w:r>
      <w:r>
        <w:rPr>
          <w:rFonts w:eastAsia="Times New Roman" w:cstheme="minorHAnsi"/>
          <w:color w:val="242424"/>
          <w:lang w:eastAsia="de-DE" w:bidi="he-IL"/>
        </w:rPr>
        <w:t xml:space="preserve"> </w:t>
      </w:r>
      <w:r w:rsidRPr="00E458F7">
        <w:rPr>
          <w:rFonts w:eastAsia="Times New Roman" w:cstheme="minorHAnsi"/>
          <w:color w:val="242424"/>
          <w:lang w:eastAsia="de-DE" w:bidi="he-IL"/>
        </w:rPr>
        <w:t>bevorzugtes Mittel der Verbreitung von Jesus-</w:t>
      </w:r>
      <w:r>
        <w:rPr>
          <w:rFonts w:eastAsia="Times New Roman" w:cstheme="minorHAnsi"/>
          <w:color w:val="242424"/>
          <w:lang w:eastAsia="de-DE" w:bidi="he-IL"/>
        </w:rPr>
        <w:t>W</w:t>
      </w:r>
      <w:r w:rsidRPr="00E458F7">
        <w:rPr>
          <w:rFonts w:eastAsia="Times New Roman" w:cstheme="minorHAnsi"/>
          <w:color w:val="242424"/>
          <w:lang w:eastAsia="de-DE" w:bidi="he-IL"/>
        </w:rPr>
        <w:t>undergeschichten.</w:t>
      </w:r>
      <w:r w:rsidRPr="00E458F7">
        <w:rPr>
          <w:rFonts w:eastAsia="Times New Roman" w:cstheme="minorHAnsi"/>
          <w:color w:val="242424"/>
          <w:lang w:eastAsia="de-DE" w:bidi="he-IL"/>
        </w:rPr>
        <w:br/>
      </w:r>
      <w:r w:rsidRPr="00E458F7">
        <w:rPr>
          <w:rFonts w:eastAsia="Times New Roman" w:cstheme="minorHAnsi"/>
          <w:color w:val="242424"/>
          <w:lang w:eastAsia="de-DE" w:bidi="he-IL"/>
        </w:rPr>
        <w:br/>
        <w:t>V25:</w:t>
      </w:r>
      <w:r>
        <w:rPr>
          <w:rFonts w:eastAsia="Times New Roman" w:cstheme="minorHAnsi"/>
          <w:color w:val="242424"/>
          <w:lang w:eastAsia="de-DE" w:bidi="he-IL"/>
        </w:rPr>
        <w:t xml:space="preserve"> </w:t>
      </w:r>
      <w:r w:rsidRPr="00E458F7">
        <w:rPr>
          <w:rFonts w:eastAsia="Times New Roman" w:cstheme="minorHAnsi"/>
          <w:color w:val="242424"/>
          <w:lang w:eastAsia="de-DE" w:bidi="he-IL"/>
        </w:rPr>
        <w:t>Dementsprechend dient die Schilderung ihrer Gefangennahme und</w:t>
      </w:r>
      <w:r>
        <w:rPr>
          <w:rFonts w:eastAsia="Times New Roman" w:cstheme="minorHAnsi"/>
          <w:color w:val="242424"/>
          <w:lang w:eastAsia="de-DE" w:bidi="he-IL"/>
        </w:rPr>
        <w:t xml:space="preserve"> </w:t>
      </w:r>
      <w:r w:rsidRPr="00E458F7">
        <w:rPr>
          <w:rFonts w:eastAsia="Times New Roman" w:cstheme="minorHAnsi"/>
          <w:color w:val="242424"/>
          <w:lang w:eastAsia="de-DE" w:bidi="he-IL"/>
        </w:rPr>
        <w:t>Todesstrafe der Vorbereitung eines gewaltigen Gotteswunders mit der</w:t>
      </w:r>
      <w:r>
        <w:rPr>
          <w:rFonts w:eastAsia="Times New Roman" w:cstheme="minorHAnsi"/>
          <w:color w:val="242424"/>
          <w:lang w:eastAsia="de-DE" w:bidi="he-IL"/>
        </w:rPr>
        <w:t xml:space="preserve"> </w:t>
      </w:r>
      <w:r w:rsidRPr="00E458F7">
        <w:rPr>
          <w:rFonts w:eastAsia="Times New Roman" w:cstheme="minorHAnsi"/>
          <w:color w:val="242424"/>
          <w:lang w:eastAsia="de-DE" w:bidi="he-IL"/>
        </w:rPr>
        <w:t>Befreiung der mit Sicherheit Verurteilten durch optische und hörbare</w:t>
      </w:r>
      <w:r>
        <w:rPr>
          <w:rFonts w:eastAsia="Times New Roman" w:cstheme="minorHAnsi"/>
          <w:color w:val="242424"/>
          <w:lang w:eastAsia="de-DE" w:bidi="he-IL"/>
        </w:rPr>
        <w:t xml:space="preserve"> </w:t>
      </w:r>
      <w:r w:rsidRPr="00E458F7">
        <w:rPr>
          <w:rFonts w:eastAsia="Times New Roman" w:cstheme="minorHAnsi"/>
          <w:color w:val="242424"/>
          <w:lang w:eastAsia="de-DE" w:bidi="he-IL"/>
        </w:rPr>
        <w:t>Demonstrationen göttlicher Macht, welche die Gefangenen, und außer</w:t>
      </w:r>
      <w:r>
        <w:rPr>
          <w:rFonts w:eastAsia="Times New Roman" w:cstheme="minorHAnsi"/>
          <w:color w:val="242424"/>
          <w:lang w:eastAsia="de-DE" w:bidi="he-IL"/>
        </w:rPr>
        <w:t xml:space="preserve"> </w:t>
      </w:r>
      <w:r w:rsidRPr="00E458F7">
        <w:rPr>
          <w:rFonts w:eastAsia="Times New Roman" w:cstheme="minorHAnsi"/>
          <w:color w:val="242424"/>
          <w:lang w:eastAsia="de-DE" w:bidi="he-IL"/>
        </w:rPr>
        <w:t>Paulus und Petrus auch alle übrigen Gefangenen</w:t>
      </w:r>
      <w:r>
        <w:rPr>
          <w:rFonts w:eastAsia="Times New Roman" w:cstheme="minorHAnsi"/>
          <w:color w:val="242424"/>
          <w:lang w:eastAsia="de-DE" w:bidi="he-IL"/>
        </w:rPr>
        <w:t>,</w:t>
      </w:r>
      <w:r w:rsidRPr="00E458F7">
        <w:rPr>
          <w:rFonts w:eastAsia="Times New Roman" w:cstheme="minorHAnsi"/>
          <w:color w:val="242424"/>
          <w:lang w:eastAsia="de-DE" w:bidi="he-IL"/>
        </w:rPr>
        <w:t xml:space="preserve"> als Wunder Gottes</w:t>
      </w:r>
      <w:r>
        <w:rPr>
          <w:rFonts w:eastAsia="Times New Roman" w:cstheme="minorHAnsi"/>
          <w:color w:val="242424"/>
          <w:lang w:eastAsia="de-DE" w:bidi="he-IL"/>
        </w:rPr>
        <w:t xml:space="preserve"> erleben</w:t>
      </w:r>
      <w:r w:rsidRPr="00E458F7">
        <w:rPr>
          <w:rFonts w:eastAsia="Times New Roman" w:cstheme="minorHAnsi"/>
          <w:color w:val="242424"/>
          <w:lang w:eastAsia="de-DE" w:bidi="he-IL"/>
        </w:rPr>
        <w:t>;</w:t>
      </w:r>
      <w:r w:rsidRPr="00E458F7">
        <w:rPr>
          <w:rFonts w:eastAsia="Times New Roman" w:cstheme="minorHAnsi"/>
          <w:color w:val="242424"/>
          <w:lang w:eastAsia="de-DE" w:bidi="he-IL"/>
        </w:rPr>
        <w:br/>
        <w:t>das eigentliche Mirakel aber besteht darin, dass diese als gehorsame</w:t>
      </w:r>
      <w:r>
        <w:rPr>
          <w:rFonts w:eastAsia="Times New Roman" w:cstheme="minorHAnsi"/>
          <w:color w:val="242424"/>
          <w:lang w:eastAsia="de-DE" w:bidi="he-IL"/>
        </w:rPr>
        <w:t xml:space="preserve">n </w:t>
      </w:r>
      <w:r w:rsidRPr="00E458F7">
        <w:rPr>
          <w:rFonts w:eastAsia="Times New Roman" w:cstheme="minorHAnsi"/>
          <w:color w:val="242424"/>
          <w:lang w:eastAsia="de-DE" w:bidi="he-IL"/>
        </w:rPr>
        <w:t>Bürger Roms von ihrer Freiheit keinen Gebrauch, etwa durch Flucht</w:t>
      </w:r>
      <w:r>
        <w:rPr>
          <w:rFonts w:eastAsia="Times New Roman" w:cstheme="minorHAnsi"/>
          <w:color w:val="242424"/>
          <w:lang w:eastAsia="de-DE" w:bidi="he-IL"/>
        </w:rPr>
        <w:t xml:space="preserve"> </w:t>
      </w:r>
      <w:r w:rsidRPr="00E458F7">
        <w:rPr>
          <w:rFonts w:eastAsia="Times New Roman" w:cstheme="minorHAnsi"/>
          <w:color w:val="242424"/>
          <w:lang w:eastAsia="de-DE" w:bidi="he-IL"/>
        </w:rPr>
        <w:t>machen, und so den römischen Beamten ihren Gehorsam zeigen;</w:t>
      </w:r>
      <w:r>
        <w:rPr>
          <w:rFonts w:eastAsia="Times New Roman" w:cstheme="minorHAnsi"/>
          <w:color w:val="242424"/>
          <w:lang w:eastAsia="de-DE" w:bidi="he-IL"/>
        </w:rPr>
        <w:t xml:space="preserve"> </w:t>
      </w:r>
      <w:r w:rsidRPr="00E458F7">
        <w:rPr>
          <w:rFonts w:eastAsia="Times New Roman" w:cstheme="minorHAnsi"/>
          <w:color w:val="242424"/>
          <w:lang w:eastAsia="de-DE" w:bidi="he-IL"/>
        </w:rPr>
        <w:t>das Wunder</w:t>
      </w:r>
      <w:r>
        <w:rPr>
          <w:rFonts w:eastAsia="Times New Roman" w:cstheme="minorHAnsi"/>
          <w:color w:val="242424"/>
          <w:lang w:eastAsia="de-DE" w:bidi="he-IL"/>
        </w:rPr>
        <w:t xml:space="preserve"> </w:t>
      </w:r>
      <w:r w:rsidRPr="00E458F7">
        <w:rPr>
          <w:rFonts w:eastAsia="Times New Roman" w:cstheme="minorHAnsi"/>
          <w:color w:val="242424"/>
          <w:lang w:eastAsia="de-DE" w:bidi="he-IL"/>
        </w:rPr>
        <w:t>der sich spontan  lösenden Türschlösser Raum geben.</w:t>
      </w:r>
      <w:r w:rsidRPr="00E458F7">
        <w:rPr>
          <w:rFonts w:eastAsia="Times New Roman" w:cstheme="minorHAnsi"/>
          <w:color w:val="242424"/>
          <w:lang w:eastAsia="de-DE" w:bidi="he-IL"/>
        </w:rPr>
        <w:br/>
      </w:r>
      <w:r w:rsidRPr="00E458F7">
        <w:rPr>
          <w:rFonts w:eastAsia="Times New Roman" w:cstheme="minorHAnsi"/>
          <w:color w:val="242424"/>
          <w:lang w:eastAsia="de-DE" w:bidi="he-IL"/>
        </w:rPr>
        <w:br/>
        <w:t>Vers 30-39:Offensichtlich empfiehlt die Geschichte neben dem Vertrauen</w:t>
      </w:r>
      <w:r>
        <w:rPr>
          <w:rFonts w:eastAsia="Times New Roman" w:cstheme="minorHAnsi"/>
          <w:color w:val="242424"/>
          <w:lang w:eastAsia="de-DE" w:bidi="he-IL"/>
        </w:rPr>
        <w:t xml:space="preserve"> </w:t>
      </w:r>
      <w:r w:rsidRPr="00E458F7">
        <w:rPr>
          <w:rFonts w:eastAsia="Times New Roman" w:cstheme="minorHAnsi"/>
          <w:color w:val="242424"/>
          <w:lang w:eastAsia="de-DE" w:bidi="he-IL"/>
        </w:rPr>
        <w:t>auf den Gott der Apostel auch dessen g</w:t>
      </w:r>
      <w:r>
        <w:rPr>
          <w:rFonts w:eastAsia="Times New Roman" w:cstheme="minorHAnsi"/>
          <w:color w:val="242424"/>
          <w:lang w:eastAsia="de-DE" w:bidi="he-IL"/>
        </w:rPr>
        <w:t>ö</w:t>
      </w:r>
      <w:r w:rsidRPr="00E458F7">
        <w:rPr>
          <w:rFonts w:eastAsia="Times New Roman" w:cstheme="minorHAnsi"/>
          <w:color w:val="242424"/>
          <w:lang w:eastAsia="de-DE" w:bidi="he-IL"/>
        </w:rPr>
        <w:t>ttliche Sorge um seine</w:t>
      </w:r>
      <w:r>
        <w:rPr>
          <w:rFonts w:eastAsia="Times New Roman" w:cstheme="minorHAnsi"/>
          <w:color w:val="242424"/>
          <w:lang w:eastAsia="de-DE" w:bidi="he-IL"/>
        </w:rPr>
        <w:t xml:space="preserve"> </w:t>
      </w:r>
      <w:r w:rsidRPr="00E458F7">
        <w:rPr>
          <w:rFonts w:eastAsia="Times New Roman" w:cstheme="minorHAnsi"/>
          <w:color w:val="242424"/>
          <w:lang w:eastAsia="de-DE" w:bidi="he-IL"/>
        </w:rPr>
        <w:t>Verkündiger, selbst in aussichtsloser Todeserwartung, wobei die</w:t>
      </w:r>
      <w:r>
        <w:rPr>
          <w:rFonts w:eastAsia="Times New Roman" w:cstheme="minorHAnsi"/>
          <w:color w:val="242424"/>
          <w:lang w:eastAsia="de-DE" w:bidi="he-IL"/>
        </w:rPr>
        <w:t xml:space="preserve"> </w:t>
      </w:r>
      <w:r w:rsidRPr="00E458F7">
        <w:rPr>
          <w:rFonts w:eastAsia="Times New Roman" w:cstheme="minorHAnsi"/>
          <w:color w:val="242424"/>
          <w:lang w:eastAsia="de-DE" w:bidi="he-IL"/>
        </w:rPr>
        <w:t>Mitgefährdeten  auf wunderhafte Weise die Gefangenen unterstützen, indem</w:t>
      </w:r>
      <w:r>
        <w:rPr>
          <w:rFonts w:eastAsia="Times New Roman" w:cstheme="minorHAnsi"/>
          <w:color w:val="242424"/>
          <w:lang w:eastAsia="de-DE" w:bidi="he-IL"/>
        </w:rPr>
        <w:t xml:space="preserve"> </w:t>
      </w:r>
      <w:r w:rsidRPr="00E458F7">
        <w:rPr>
          <w:rFonts w:eastAsia="Times New Roman" w:cstheme="minorHAnsi"/>
          <w:color w:val="242424"/>
          <w:lang w:eastAsia="de-DE" w:bidi="he-IL"/>
        </w:rPr>
        <w:t>sie von ihrer Befreiung  ebenfalls keinen Gebrauch machen.</w:t>
      </w:r>
      <w:r w:rsidRPr="00E458F7">
        <w:rPr>
          <w:rFonts w:eastAsia="Times New Roman" w:cstheme="minorHAnsi"/>
          <w:color w:val="242424"/>
          <w:lang w:eastAsia="de-DE" w:bidi="he-IL"/>
        </w:rPr>
        <w:br/>
      </w:r>
      <w:r w:rsidRPr="00E458F7">
        <w:rPr>
          <w:rFonts w:eastAsia="Times New Roman" w:cstheme="minorHAnsi"/>
          <w:color w:val="242424"/>
          <w:lang w:eastAsia="de-DE" w:bidi="he-IL"/>
        </w:rPr>
        <w:br/>
        <w:t>V 36ff bestätigt die Wunder Gottes durch den  Erfolg einer</w:t>
      </w:r>
      <w:r>
        <w:rPr>
          <w:rFonts w:eastAsia="Times New Roman" w:cstheme="minorHAnsi"/>
          <w:color w:val="242424"/>
          <w:lang w:eastAsia="de-DE" w:bidi="he-IL"/>
        </w:rPr>
        <w:t xml:space="preserve"> </w:t>
      </w:r>
      <w:r w:rsidRPr="00E458F7">
        <w:rPr>
          <w:rFonts w:eastAsia="Times New Roman" w:cstheme="minorHAnsi"/>
          <w:color w:val="242424"/>
          <w:lang w:eastAsia="de-DE" w:bidi="he-IL"/>
        </w:rPr>
        <w:t>Multiplikation der Wundertätigkeit der vorher zum  Tod Verurteilten.</w:t>
      </w:r>
      <w:r>
        <w:rPr>
          <w:rFonts w:eastAsia="Times New Roman" w:cstheme="minorHAnsi"/>
          <w:color w:val="242424"/>
          <w:lang w:eastAsia="de-DE" w:bidi="he-IL"/>
        </w:rPr>
        <w:t xml:space="preserve"> </w:t>
      </w:r>
      <w:r w:rsidRPr="00E458F7">
        <w:rPr>
          <w:rFonts w:eastAsia="Times New Roman" w:cstheme="minorHAnsi"/>
          <w:color w:val="242424"/>
          <w:lang w:eastAsia="de-DE" w:bidi="he-IL"/>
        </w:rPr>
        <w:t>Es</w:t>
      </w:r>
      <w:r>
        <w:rPr>
          <w:rFonts w:eastAsia="Times New Roman" w:cstheme="minorHAnsi"/>
          <w:color w:val="242424"/>
          <w:lang w:eastAsia="de-DE" w:bidi="he-IL"/>
        </w:rPr>
        <w:t xml:space="preserve"> </w:t>
      </w:r>
      <w:r w:rsidRPr="00E458F7">
        <w:rPr>
          <w:rFonts w:eastAsia="Times New Roman" w:cstheme="minorHAnsi"/>
          <w:color w:val="242424"/>
          <w:lang w:eastAsia="de-DE" w:bidi="he-IL"/>
        </w:rPr>
        <w:t xml:space="preserve">folgt die Taufe und Eröffnung des jüdischen </w:t>
      </w:r>
      <w:r>
        <w:rPr>
          <w:rFonts w:eastAsia="Times New Roman" w:cstheme="minorHAnsi"/>
          <w:color w:val="242424"/>
          <w:lang w:eastAsia="de-DE" w:bidi="he-IL"/>
        </w:rPr>
        <w:t>T</w:t>
      </w:r>
      <w:r w:rsidRPr="00E458F7">
        <w:rPr>
          <w:rFonts w:eastAsia="Times New Roman" w:cstheme="minorHAnsi"/>
          <w:color w:val="242424"/>
          <w:lang w:eastAsia="de-DE" w:bidi="he-IL"/>
        </w:rPr>
        <w:t>aufrituals,</w:t>
      </w:r>
      <w:r>
        <w:rPr>
          <w:rFonts w:eastAsia="Times New Roman" w:cstheme="minorHAnsi"/>
          <w:color w:val="242424"/>
          <w:lang w:eastAsia="de-DE" w:bidi="he-IL"/>
        </w:rPr>
        <w:t xml:space="preserve"> </w:t>
      </w:r>
      <w:proofErr w:type="gramStart"/>
      <w:r w:rsidRPr="00E458F7">
        <w:rPr>
          <w:rFonts w:eastAsia="Times New Roman" w:cstheme="minorHAnsi"/>
          <w:color w:val="242424"/>
          <w:lang w:eastAsia="de-DE" w:bidi="he-IL"/>
        </w:rPr>
        <w:t>das</w:t>
      </w:r>
      <w:proofErr w:type="gramEnd"/>
      <w:r w:rsidRPr="00E458F7">
        <w:rPr>
          <w:rFonts w:eastAsia="Times New Roman" w:cstheme="minorHAnsi"/>
          <w:color w:val="242424"/>
          <w:lang w:eastAsia="de-DE" w:bidi="he-IL"/>
        </w:rPr>
        <w:t xml:space="preserve"> nur auf</w:t>
      </w:r>
      <w:r>
        <w:rPr>
          <w:rFonts w:eastAsia="Times New Roman" w:cstheme="minorHAnsi"/>
          <w:color w:val="242424"/>
          <w:lang w:eastAsia="de-DE" w:bidi="he-IL"/>
        </w:rPr>
        <w:t xml:space="preserve"> </w:t>
      </w:r>
      <w:r w:rsidRPr="00E458F7">
        <w:rPr>
          <w:rFonts w:eastAsia="Times New Roman" w:cstheme="minorHAnsi"/>
          <w:color w:val="242424"/>
          <w:lang w:eastAsia="de-DE" w:bidi="he-IL"/>
        </w:rPr>
        <w:t>wiederholte Bitten Gewährung spendet;</w:t>
      </w:r>
      <w:r>
        <w:rPr>
          <w:rFonts w:eastAsia="Times New Roman" w:cstheme="minorHAnsi"/>
          <w:color w:val="242424"/>
          <w:lang w:eastAsia="de-DE" w:bidi="he-IL"/>
        </w:rPr>
        <w:t xml:space="preserve"> </w:t>
      </w:r>
      <w:r w:rsidRPr="00E458F7">
        <w:rPr>
          <w:rFonts w:eastAsia="Times New Roman" w:cstheme="minorHAnsi"/>
          <w:color w:val="242424"/>
          <w:lang w:eastAsia="de-DE" w:bidi="he-IL"/>
        </w:rPr>
        <w:t>gleichzeitig zeigt das Erschrecken</w:t>
      </w:r>
      <w:r w:rsidRPr="00E458F7">
        <w:rPr>
          <w:rFonts w:eastAsia="Times New Roman" w:cstheme="minorHAnsi"/>
          <w:color w:val="242424"/>
          <w:lang w:eastAsia="de-DE" w:bidi="he-IL"/>
        </w:rPr>
        <w:br/>
        <w:t xml:space="preserve">der Beamten </w:t>
      </w:r>
      <w:proofErr w:type="spellStart"/>
      <w:r w:rsidRPr="00E458F7">
        <w:rPr>
          <w:rFonts w:eastAsia="Times New Roman" w:cstheme="minorHAnsi"/>
          <w:color w:val="242424"/>
          <w:lang w:eastAsia="de-DE" w:bidi="he-IL"/>
        </w:rPr>
        <w:t>Philippis,</w:t>
      </w:r>
      <w:r>
        <w:rPr>
          <w:rFonts w:eastAsia="Times New Roman" w:cstheme="minorHAnsi"/>
          <w:color w:val="242424"/>
          <w:lang w:eastAsia="de-DE" w:bidi="he-IL"/>
        </w:rPr>
        <w:t xml:space="preserve"> </w:t>
      </w:r>
      <w:r w:rsidRPr="00E458F7">
        <w:rPr>
          <w:rFonts w:eastAsia="Times New Roman" w:cstheme="minorHAnsi"/>
          <w:color w:val="242424"/>
          <w:lang w:eastAsia="de-DE" w:bidi="he-IL"/>
        </w:rPr>
        <w:t>das</w:t>
      </w:r>
      <w:proofErr w:type="spellEnd"/>
      <w:r w:rsidRPr="00E458F7">
        <w:rPr>
          <w:rFonts w:eastAsia="Times New Roman" w:cstheme="minorHAnsi"/>
          <w:color w:val="242424"/>
          <w:lang w:eastAsia="de-DE" w:bidi="he-IL"/>
        </w:rPr>
        <w:t>s sie die Befreiten sowohl in ihrer Eigenschaft</w:t>
      </w:r>
      <w:r>
        <w:rPr>
          <w:rFonts w:eastAsia="Times New Roman" w:cstheme="minorHAnsi"/>
          <w:color w:val="242424"/>
          <w:lang w:eastAsia="de-DE" w:bidi="he-IL"/>
        </w:rPr>
        <w:t xml:space="preserve"> </w:t>
      </w:r>
      <w:r w:rsidRPr="00E458F7">
        <w:rPr>
          <w:rFonts w:eastAsia="Times New Roman" w:cstheme="minorHAnsi"/>
          <w:color w:val="242424"/>
          <w:lang w:eastAsia="de-DE" w:bidi="he-IL"/>
        </w:rPr>
        <w:t>als vermutete römische Bürger und sogar "Göttliche Menschen" sie als</w:t>
      </w:r>
      <w:r>
        <w:rPr>
          <w:rFonts w:eastAsia="Times New Roman" w:cstheme="minorHAnsi"/>
          <w:color w:val="242424"/>
          <w:lang w:eastAsia="de-DE" w:bidi="he-IL"/>
        </w:rPr>
        <w:t xml:space="preserve"> </w:t>
      </w:r>
      <w:r w:rsidRPr="00E458F7">
        <w:rPr>
          <w:rFonts w:eastAsia="Times New Roman" w:cstheme="minorHAnsi"/>
          <w:color w:val="242424"/>
          <w:lang w:eastAsia="de-DE" w:bidi="he-IL"/>
        </w:rPr>
        <w:t xml:space="preserve">solche vernichten würden. </w:t>
      </w:r>
      <w:r>
        <w:rPr>
          <w:rFonts w:eastAsia="Times New Roman" w:cstheme="minorHAnsi"/>
          <w:color w:val="242424"/>
          <w:lang w:eastAsia="de-DE" w:bidi="he-IL"/>
        </w:rPr>
        <w:t>S</w:t>
      </w:r>
      <w:r w:rsidRPr="00E458F7">
        <w:rPr>
          <w:rFonts w:eastAsia="Times New Roman" w:cstheme="minorHAnsi"/>
          <w:color w:val="242424"/>
          <w:lang w:eastAsia="de-DE" w:bidi="he-IL"/>
        </w:rPr>
        <w:t xml:space="preserve">omit </w:t>
      </w:r>
      <w:r w:rsidRPr="00E458F7">
        <w:rPr>
          <w:rFonts w:eastAsia="Times New Roman" w:cstheme="minorHAnsi"/>
          <w:color w:val="242424"/>
          <w:lang w:eastAsia="de-DE" w:bidi="he-IL"/>
        </w:rPr>
        <w:lastRenderedPageBreak/>
        <w:t>könnten sie das nur durch die</w:t>
      </w:r>
      <w:r>
        <w:rPr>
          <w:rFonts w:eastAsia="Times New Roman" w:cstheme="minorHAnsi"/>
          <w:color w:val="242424"/>
          <w:lang w:eastAsia="de-DE" w:bidi="he-IL"/>
        </w:rPr>
        <w:t xml:space="preserve"> </w:t>
      </w:r>
      <w:r w:rsidRPr="00E458F7">
        <w:rPr>
          <w:rFonts w:eastAsia="Times New Roman" w:cstheme="minorHAnsi"/>
          <w:color w:val="242424"/>
          <w:lang w:eastAsia="de-DE" w:bidi="he-IL"/>
        </w:rPr>
        <w:t>Ausweisung der Wundertäter verhindern, woraufhin diese sofort die Stadt</w:t>
      </w:r>
      <w:r>
        <w:rPr>
          <w:rFonts w:eastAsia="Times New Roman" w:cstheme="minorHAnsi"/>
          <w:color w:val="242424"/>
          <w:lang w:eastAsia="de-DE" w:bidi="he-IL"/>
        </w:rPr>
        <w:t xml:space="preserve"> </w:t>
      </w:r>
      <w:r w:rsidRPr="00E458F7">
        <w:rPr>
          <w:rFonts w:eastAsia="Times New Roman" w:cstheme="minorHAnsi"/>
          <w:color w:val="242424"/>
          <w:lang w:eastAsia="de-DE" w:bidi="he-IL"/>
        </w:rPr>
        <w:t xml:space="preserve">verlassen und zu den restlichen </w:t>
      </w:r>
      <w:proofErr w:type="spellStart"/>
      <w:r w:rsidRPr="00E458F7">
        <w:rPr>
          <w:rFonts w:eastAsia="Times New Roman" w:cstheme="minorHAnsi"/>
          <w:color w:val="242424"/>
          <w:lang w:eastAsia="de-DE" w:bidi="he-IL"/>
        </w:rPr>
        <w:t>MissionarInnnen</w:t>
      </w:r>
      <w:proofErr w:type="spellEnd"/>
      <w:r w:rsidRPr="00E458F7">
        <w:rPr>
          <w:rFonts w:eastAsia="Times New Roman" w:cstheme="minorHAnsi"/>
          <w:color w:val="242424"/>
          <w:lang w:eastAsia="de-DE" w:bidi="he-IL"/>
        </w:rPr>
        <w:t xml:space="preserve"> aufschließen.</w:t>
      </w:r>
      <w:r w:rsidRPr="00E458F7">
        <w:rPr>
          <w:rFonts w:eastAsia="Times New Roman" w:cstheme="minorHAnsi"/>
          <w:color w:val="242424"/>
          <w:lang w:eastAsia="de-DE" w:bidi="he-IL"/>
        </w:rPr>
        <w:br/>
      </w:r>
      <w:r w:rsidRPr="00E458F7">
        <w:rPr>
          <w:rFonts w:eastAsia="Times New Roman" w:cstheme="minorHAnsi"/>
          <w:color w:val="242424"/>
          <w:lang w:eastAsia="de-DE" w:bidi="he-IL"/>
        </w:rPr>
        <w:br/>
        <w:t>Sicherlich sieht es so aus, betreiben die Apostel damit unlautere</w:t>
      </w:r>
      <w:r>
        <w:rPr>
          <w:rFonts w:eastAsia="Times New Roman" w:cstheme="minorHAnsi"/>
          <w:color w:val="242424"/>
          <w:lang w:eastAsia="de-DE" w:bidi="he-IL"/>
        </w:rPr>
        <w:t xml:space="preserve"> </w:t>
      </w:r>
      <w:r w:rsidRPr="00E458F7">
        <w:rPr>
          <w:rFonts w:eastAsia="Times New Roman" w:cstheme="minorHAnsi"/>
          <w:color w:val="242424"/>
          <w:lang w:eastAsia="de-DE" w:bidi="he-IL"/>
        </w:rPr>
        <w:t xml:space="preserve">Werbung für den </w:t>
      </w:r>
      <w:r>
        <w:rPr>
          <w:rFonts w:eastAsia="Times New Roman" w:cstheme="minorHAnsi"/>
          <w:color w:val="242424"/>
          <w:lang w:eastAsia="de-DE" w:bidi="he-IL"/>
        </w:rPr>
        <w:t>a</w:t>
      </w:r>
      <w:r w:rsidRPr="00E458F7">
        <w:rPr>
          <w:rFonts w:eastAsia="Times New Roman" w:cstheme="minorHAnsi"/>
          <w:color w:val="242424"/>
          <w:lang w:eastAsia="de-DE" w:bidi="he-IL"/>
        </w:rPr>
        <w:t>uferstandenen Christus; die lukanische Auffassung</w:t>
      </w:r>
      <w:r>
        <w:rPr>
          <w:rFonts w:eastAsia="Times New Roman" w:cstheme="minorHAnsi"/>
          <w:color w:val="242424"/>
          <w:lang w:eastAsia="de-DE" w:bidi="he-IL"/>
        </w:rPr>
        <w:t xml:space="preserve"> </w:t>
      </w:r>
      <w:r w:rsidRPr="00E458F7">
        <w:rPr>
          <w:rFonts w:eastAsia="Times New Roman" w:cstheme="minorHAnsi"/>
          <w:color w:val="242424"/>
          <w:lang w:eastAsia="de-DE" w:bidi="he-IL"/>
        </w:rPr>
        <w:t>meint eher, dass das Lob und die Ehre Jesu durch Machtdemonstrationen</w:t>
      </w:r>
      <w:r>
        <w:rPr>
          <w:rFonts w:eastAsia="Times New Roman" w:cstheme="minorHAnsi"/>
          <w:color w:val="242424"/>
          <w:lang w:eastAsia="de-DE" w:bidi="he-IL"/>
        </w:rPr>
        <w:t xml:space="preserve"> </w:t>
      </w:r>
      <w:r w:rsidRPr="00E458F7">
        <w:rPr>
          <w:rFonts w:eastAsia="Times New Roman" w:cstheme="minorHAnsi"/>
          <w:color w:val="242424"/>
          <w:lang w:eastAsia="de-DE" w:bidi="he-IL"/>
        </w:rPr>
        <w:t>der Missionar*Innen gefördert würden, i</w:t>
      </w:r>
      <w:r>
        <w:rPr>
          <w:rFonts w:eastAsia="Times New Roman" w:cstheme="minorHAnsi"/>
          <w:color w:val="242424"/>
          <w:lang w:eastAsia="de-DE" w:bidi="he-IL"/>
        </w:rPr>
        <w:t>n</w:t>
      </w:r>
      <w:r w:rsidRPr="00E458F7">
        <w:rPr>
          <w:rFonts w:eastAsia="Times New Roman" w:cstheme="minorHAnsi"/>
          <w:color w:val="242424"/>
          <w:lang w:eastAsia="de-DE" w:bidi="he-IL"/>
        </w:rPr>
        <w:t xml:space="preserve"> ebenfalls deutlichen</w:t>
      </w:r>
      <w:r w:rsidRPr="00E458F7">
        <w:rPr>
          <w:rFonts w:eastAsia="Times New Roman" w:cstheme="minorHAnsi"/>
          <w:color w:val="242424"/>
          <w:lang w:eastAsia="de-DE" w:bidi="he-IL"/>
        </w:rPr>
        <w:br/>
        <w:t>Widerspruch zu Jesu Tod als Gekreuzigten. Diese Auffassung bleibt für</w:t>
      </w:r>
      <w:r>
        <w:rPr>
          <w:rFonts w:eastAsia="Times New Roman" w:cstheme="minorHAnsi"/>
          <w:color w:val="242424"/>
          <w:lang w:eastAsia="de-DE" w:bidi="he-IL"/>
        </w:rPr>
        <w:t xml:space="preserve"> </w:t>
      </w:r>
      <w:r w:rsidRPr="00E458F7">
        <w:rPr>
          <w:rFonts w:eastAsia="Times New Roman" w:cstheme="minorHAnsi"/>
          <w:color w:val="242424"/>
          <w:lang w:eastAsia="de-DE" w:bidi="he-IL"/>
        </w:rPr>
        <w:t xml:space="preserve">uns eine </w:t>
      </w:r>
      <w:r w:rsidR="005B282A">
        <w:rPr>
          <w:rFonts w:eastAsia="Times New Roman" w:cstheme="minorHAnsi"/>
          <w:color w:val="242424"/>
          <w:lang w:eastAsia="de-DE" w:bidi="he-IL"/>
        </w:rPr>
        <w:t>H</w:t>
      </w:r>
      <w:r w:rsidRPr="00E458F7">
        <w:rPr>
          <w:rFonts w:eastAsia="Times New Roman" w:cstheme="minorHAnsi"/>
          <w:color w:val="242424"/>
          <w:lang w:eastAsia="de-DE" w:bidi="he-IL"/>
        </w:rPr>
        <w:t>erausforderung.</w:t>
      </w:r>
    </w:p>
    <w:p w:rsidR="00E458F7" w:rsidRPr="00E458F7" w:rsidRDefault="00E458F7">
      <w:pPr>
        <w:rPr>
          <w:rFonts w:cstheme="minorHAnsi"/>
        </w:rPr>
      </w:pPr>
    </w:p>
    <w:p w:rsidR="00E458F7" w:rsidRPr="00E458F7" w:rsidRDefault="00E458F7">
      <w:pPr>
        <w:rPr>
          <w:rFonts w:cstheme="minorHAnsi"/>
        </w:rPr>
      </w:pPr>
      <w:r w:rsidRPr="00E458F7">
        <w:rPr>
          <w:rFonts w:cstheme="minorHAnsi"/>
        </w:rPr>
        <w:t xml:space="preserve">W. </w:t>
      </w:r>
      <w:proofErr w:type="spellStart"/>
      <w:r w:rsidRPr="00E458F7">
        <w:rPr>
          <w:rFonts w:cstheme="minorHAnsi"/>
        </w:rPr>
        <w:t>Blödorn</w:t>
      </w:r>
      <w:proofErr w:type="spellEnd"/>
      <w:r w:rsidRPr="00E458F7">
        <w:rPr>
          <w:rFonts w:cstheme="minorHAnsi"/>
        </w:rPr>
        <w:t xml:space="preserve">: </w:t>
      </w:r>
    </w:p>
    <w:p w:rsidR="00E458F7" w:rsidRPr="00E458F7" w:rsidRDefault="00E458F7" w:rsidP="00E458F7">
      <w:pPr>
        <w:shd w:val="clear" w:color="auto" w:fill="FFFFFF"/>
        <w:spacing w:before="100" w:beforeAutospacing="1" w:after="100" w:afterAutospacing="1"/>
        <w:jc w:val="left"/>
        <w:textAlignment w:val="baseline"/>
        <w:rPr>
          <w:rFonts w:eastAsia="Times New Roman" w:cstheme="minorHAnsi"/>
          <w:color w:val="000000"/>
          <w:lang w:eastAsia="de-DE" w:bidi="he-IL"/>
        </w:rPr>
      </w:pPr>
      <w:proofErr w:type="spellStart"/>
      <w:r w:rsidRPr="00E458F7">
        <w:rPr>
          <w:rFonts w:eastAsia="Times New Roman" w:cstheme="minorHAnsi"/>
          <w:color w:val="000000"/>
          <w:lang w:eastAsia="de-DE" w:bidi="he-IL"/>
        </w:rPr>
        <w:t>Apg</w:t>
      </w:r>
      <w:proofErr w:type="spellEnd"/>
      <w:r w:rsidRPr="00E458F7">
        <w:rPr>
          <w:rFonts w:eastAsia="Times New Roman" w:cstheme="minorHAnsi"/>
          <w:color w:val="000000"/>
          <w:lang w:eastAsia="de-DE" w:bidi="he-IL"/>
        </w:rPr>
        <w:t xml:space="preserve"> 16 gibt Episoden am ersten Ort auf dem Weg nach Europa wieder. Geschildert werden Konflikte, die zur Gefangennahmen der Gruppe um Paulus führen, und in der Befreiung dieser Gruppe aus dem </w:t>
      </w:r>
      <w:proofErr w:type="gramStart"/>
      <w:r w:rsidRPr="00E458F7">
        <w:rPr>
          <w:rFonts w:eastAsia="Times New Roman" w:cstheme="minorHAnsi"/>
          <w:color w:val="000000"/>
          <w:lang w:eastAsia="de-DE" w:bidi="he-IL"/>
        </w:rPr>
        <w:t>Gefängnis  und</w:t>
      </w:r>
      <w:proofErr w:type="gramEnd"/>
      <w:r w:rsidRPr="00E458F7">
        <w:rPr>
          <w:rFonts w:eastAsia="Times New Roman" w:cstheme="minorHAnsi"/>
          <w:color w:val="000000"/>
          <w:lang w:eastAsia="de-DE" w:bidi="he-IL"/>
        </w:rPr>
        <w:t xml:space="preserve"> der Hinwen</w:t>
      </w:r>
      <w:r w:rsidR="005B282A">
        <w:rPr>
          <w:rFonts w:eastAsia="Times New Roman" w:cstheme="minorHAnsi"/>
          <w:color w:val="000000"/>
          <w:lang w:eastAsia="de-DE" w:bidi="he-IL"/>
        </w:rPr>
        <w:t>d</w:t>
      </w:r>
      <w:r w:rsidRPr="00E458F7">
        <w:rPr>
          <w:rFonts w:eastAsia="Times New Roman" w:cstheme="minorHAnsi"/>
          <w:color w:val="000000"/>
          <w:lang w:eastAsia="de-DE" w:bidi="he-IL"/>
        </w:rPr>
        <w:t xml:space="preserve">ung des Gefängnisaufsehers zum </w:t>
      </w:r>
      <w:proofErr w:type="spellStart"/>
      <w:r w:rsidRPr="00E458F7">
        <w:rPr>
          <w:rFonts w:eastAsia="Times New Roman" w:cstheme="minorHAnsi"/>
          <w:color w:val="000000"/>
          <w:lang w:eastAsia="de-DE" w:bidi="he-IL"/>
        </w:rPr>
        <w:t>kyrios</w:t>
      </w:r>
      <w:proofErr w:type="spellEnd"/>
      <w:r w:rsidRPr="00E458F7">
        <w:rPr>
          <w:rFonts w:eastAsia="Times New Roman" w:cstheme="minorHAnsi"/>
          <w:color w:val="000000"/>
          <w:lang w:eastAsia="de-DE" w:bidi="he-IL"/>
        </w:rPr>
        <w:t xml:space="preserve"> Jesus ihren Höhepunkt finden.</w:t>
      </w:r>
    </w:p>
    <w:p w:rsidR="00E458F7" w:rsidRPr="00E458F7" w:rsidRDefault="00E458F7" w:rsidP="00E458F7">
      <w:pPr>
        <w:shd w:val="clear" w:color="auto" w:fill="FFFFFF"/>
        <w:spacing w:before="100" w:beforeAutospacing="1" w:after="100" w:afterAutospacing="1"/>
        <w:jc w:val="left"/>
        <w:textAlignment w:val="baseline"/>
        <w:rPr>
          <w:rFonts w:eastAsia="Times New Roman" w:cstheme="minorHAnsi"/>
          <w:color w:val="000000"/>
          <w:lang w:eastAsia="de-DE" w:bidi="he-IL"/>
        </w:rPr>
      </w:pPr>
      <w:r w:rsidRPr="00E458F7">
        <w:rPr>
          <w:rFonts w:eastAsia="Times New Roman" w:cstheme="minorHAnsi"/>
          <w:color w:val="000000"/>
          <w:lang w:eastAsia="de-DE" w:bidi="he-IL"/>
        </w:rPr>
        <w:t xml:space="preserve">Warum diese eine Episode als Predigttext ausgewählt wurde und nicht die von Lydia, bzw. nur die eine ohne die andere, erschließt sich mir nicht. Für die </w:t>
      </w:r>
      <w:proofErr w:type="spellStart"/>
      <w:r w:rsidRPr="00E458F7">
        <w:rPr>
          <w:rFonts w:eastAsia="Times New Roman" w:cstheme="minorHAnsi"/>
          <w:color w:val="000000"/>
          <w:lang w:eastAsia="de-DE" w:bidi="he-IL"/>
        </w:rPr>
        <w:t>Apg</w:t>
      </w:r>
      <w:proofErr w:type="spellEnd"/>
      <w:r w:rsidRPr="00E458F7">
        <w:rPr>
          <w:rFonts w:eastAsia="Times New Roman" w:cstheme="minorHAnsi"/>
          <w:color w:val="000000"/>
          <w:lang w:eastAsia="de-DE" w:bidi="he-IL"/>
        </w:rPr>
        <w:t xml:space="preserve"> ist es wichtig (wie auch für das </w:t>
      </w:r>
      <w:proofErr w:type="spellStart"/>
      <w:r w:rsidRPr="00E458F7">
        <w:rPr>
          <w:rFonts w:eastAsia="Times New Roman" w:cstheme="minorHAnsi"/>
          <w:color w:val="000000"/>
          <w:lang w:eastAsia="de-DE" w:bidi="he-IL"/>
        </w:rPr>
        <w:t>Lk</w:t>
      </w:r>
      <w:proofErr w:type="spellEnd"/>
      <w:r w:rsidRPr="00E458F7">
        <w:rPr>
          <w:rFonts w:eastAsia="Times New Roman" w:cstheme="minorHAnsi"/>
          <w:color w:val="000000"/>
          <w:lang w:eastAsia="de-DE" w:bidi="he-IL"/>
        </w:rPr>
        <w:t>), dass die Rolle der Frau innerhalb der Jesus-B</w:t>
      </w:r>
      <w:r w:rsidR="005B282A">
        <w:rPr>
          <w:rFonts w:eastAsia="Times New Roman" w:cstheme="minorHAnsi"/>
          <w:color w:val="000000"/>
          <w:lang w:eastAsia="de-DE" w:bidi="he-IL"/>
        </w:rPr>
        <w:t>e</w:t>
      </w:r>
      <w:r w:rsidRPr="00E458F7">
        <w:rPr>
          <w:rFonts w:eastAsia="Times New Roman" w:cstheme="minorHAnsi"/>
          <w:color w:val="000000"/>
          <w:lang w:eastAsia="de-DE" w:bidi="he-IL"/>
        </w:rPr>
        <w:t xml:space="preserve">wegung neben den Männern genannt wird (wenn auch im </w:t>
      </w:r>
      <w:proofErr w:type="spellStart"/>
      <w:r w:rsidRPr="00E458F7">
        <w:rPr>
          <w:rFonts w:eastAsia="Times New Roman" w:cstheme="minorHAnsi"/>
          <w:color w:val="000000"/>
          <w:lang w:eastAsia="de-DE" w:bidi="he-IL"/>
        </w:rPr>
        <w:t>LkEv</w:t>
      </w:r>
      <w:proofErr w:type="spellEnd"/>
      <w:r w:rsidRPr="00E458F7">
        <w:rPr>
          <w:rFonts w:eastAsia="Times New Roman" w:cstheme="minorHAnsi"/>
          <w:color w:val="000000"/>
          <w:lang w:eastAsia="de-DE" w:bidi="he-IL"/>
        </w:rPr>
        <w:t xml:space="preserve"> sehr viel prägnanter) – allerdings nicht in Verkündigung und Leitung dieser. Vor allem aber: die Verbreiter der Jesus-Bewegung und ihre Leitung sind nur Männer.</w:t>
      </w:r>
    </w:p>
    <w:p w:rsidR="00E458F7" w:rsidRPr="00E458F7" w:rsidRDefault="00E458F7" w:rsidP="00E458F7">
      <w:pPr>
        <w:shd w:val="clear" w:color="auto" w:fill="FFFFFF"/>
        <w:spacing w:before="100" w:beforeAutospacing="1" w:after="100" w:afterAutospacing="1"/>
        <w:jc w:val="left"/>
        <w:textAlignment w:val="baseline"/>
        <w:rPr>
          <w:rFonts w:eastAsia="Times New Roman" w:cstheme="minorHAnsi"/>
          <w:color w:val="000000"/>
          <w:lang w:eastAsia="de-DE" w:bidi="he-IL"/>
        </w:rPr>
      </w:pPr>
      <w:r w:rsidRPr="00E458F7">
        <w:rPr>
          <w:rFonts w:eastAsia="Times New Roman" w:cstheme="minorHAnsi"/>
          <w:color w:val="000000"/>
          <w:lang w:eastAsia="de-DE" w:bidi="he-IL"/>
        </w:rPr>
        <w:t>So ist es eine Männergeschichte: die Männer werden befreit, sie sind Helden ihre</w:t>
      </w:r>
      <w:r w:rsidR="005B282A">
        <w:rPr>
          <w:rFonts w:eastAsia="Times New Roman" w:cstheme="minorHAnsi"/>
          <w:color w:val="000000"/>
          <w:lang w:eastAsia="de-DE" w:bidi="he-IL"/>
        </w:rPr>
        <w:t>s</w:t>
      </w:r>
      <w:r w:rsidRPr="00E458F7">
        <w:rPr>
          <w:rFonts w:eastAsia="Times New Roman" w:cstheme="minorHAnsi"/>
          <w:color w:val="000000"/>
          <w:lang w:eastAsia="de-DE" w:bidi="he-IL"/>
        </w:rPr>
        <w:t xml:space="preserve"> Gottes. Sie werden angesprochen als </w:t>
      </w:r>
      <w:proofErr w:type="spellStart"/>
      <w:r w:rsidRPr="00E458F7">
        <w:rPr>
          <w:rFonts w:eastAsia="Times New Roman" w:cstheme="minorHAnsi"/>
          <w:color w:val="000000"/>
          <w:lang w:eastAsia="de-DE" w:bidi="he-IL"/>
        </w:rPr>
        <w:t>κύριοι</w:t>
      </w:r>
      <w:proofErr w:type="spellEnd"/>
      <w:r w:rsidRPr="00E458F7">
        <w:rPr>
          <w:rFonts w:eastAsia="Times New Roman" w:cstheme="minorHAnsi"/>
          <w:color w:val="000000"/>
          <w:lang w:eastAsia="de-DE" w:bidi="he-IL"/>
        </w:rPr>
        <w:t xml:space="preserve"> = Herren (35). Dies war eine ehrerbietende Anrede, gerade auch im östlichen Teil des </w:t>
      </w:r>
      <w:proofErr w:type="spellStart"/>
      <w:r w:rsidRPr="00E458F7">
        <w:rPr>
          <w:rFonts w:eastAsia="Times New Roman" w:cstheme="minorHAnsi"/>
          <w:color w:val="000000"/>
          <w:lang w:eastAsia="de-DE" w:bidi="he-IL"/>
        </w:rPr>
        <w:t>imperium</w:t>
      </w:r>
      <w:proofErr w:type="spellEnd"/>
      <w:r w:rsidRPr="00E458F7">
        <w:rPr>
          <w:rFonts w:eastAsia="Times New Roman" w:cstheme="minorHAnsi"/>
          <w:color w:val="000000"/>
          <w:lang w:eastAsia="de-DE" w:bidi="he-IL"/>
        </w:rPr>
        <w:t xml:space="preserve"> Romanum. Als </w:t>
      </w:r>
      <w:proofErr w:type="spellStart"/>
      <w:r w:rsidRPr="00E458F7">
        <w:rPr>
          <w:rFonts w:eastAsia="Times New Roman" w:cstheme="minorHAnsi"/>
          <w:color w:val="000000"/>
          <w:lang w:eastAsia="de-DE" w:bidi="he-IL"/>
        </w:rPr>
        <w:t>κύριος</w:t>
      </w:r>
      <w:proofErr w:type="spellEnd"/>
      <w:r w:rsidRPr="00E458F7">
        <w:rPr>
          <w:rFonts w:eastAsia="Times New Roman" w:cstheme="minorHAnsi"/>
          <w:color w:val="000000"/>
          <w:lang w:eastAsia="de-DE" w:bidi="he-IL"/>
        </w:rPr>
        <w:t xml:space="preserve"> = Herr galt der vergöttliche Kaiser, dem mit diesem Titel die Anerkennung als Gott gegeben wurde.</w:t>
      </w:r>
    </w:p>
    <w:p w:rsidR="00E458F7" w:rsidRPr="00E458F7" w:rsidRDefault="00E458F7" w:rsidP="00E458F7">
      <w:pPr>
        <w:shd w:val="clear" w:color="auto" w:fill="FFFFFF"/>
        <w:spacing w:before="100" w:beforeAutospacing="1" w:after="100" w:afterAutospacing="1"/>
        <w:jc w:val="left"/>
        <w:textAlignment w:val="baseline"/>
        <w:rPr>
          <w:rFonts w:eastAsia="Times New Roman" w:cstheme="minorHAnsi"/>
          <w:color w:val="000000"/>
          <w:lang w:eastAsia="de-DE" w:bidi="he-IL"/>
        </w:rPr>
      </w:pPr>
      <w:r w:rsidRPr="00E458F7">
        <w:rPr>
          <w:rFonts w:eastAsia="Times New Roman" w:cstheme="minorHAnsi"/>
          <w:color w:val="000000"/>
          <w:lang w:eastAsia="de-DE" w:bidi="he-IL"/>
        </w:rPr>
        <w:t xml:space="preserve">Daher werden nun zum einen Paulus und die Seinen als Helden angesehen. Zum zweiten wird damit ein Wechsel der Gottheiten in </w:t>
      </w:r>
      <w:proofErr w:type="spellStart"/>
      <w:r w:rsidRPr="00E458F7">
        <w:rPr>
          <w:rFonts w:eastAsia="Times New Roman" w:cstheme="minorHAnsi"/>
          <w:color w:val="000000"/>
          <w:lang w:eastAsia="de-DE" w:bidi="he-IL"/>
        </w:rPr>
        <w:t>Apg</w:t>
      </w:r>
      <w:proofErr w:type="spellEnd"/>
      <w:r w:rsidRPr="00E458F7">
        <w:rPr>
          <w:rFonts w:eastAsia="Times New Roman" w:cstheme="minorHAnsi"/>
          <w:color w:val="000000"/>
          <w:lang w:eastAsia="de-DE" w:bidi="he-IL"/>
        </w:rPr>
        <w:t xml:space="preserve"> vollzogen: weg vom vergött</w:t>
      </w:r>
      <w:r w:rsidR="005B282A">
        <w:rPr>
          <w:rFonts w:eastAsia="Times New Roman" w:cstheme="minorHAnsi"/>
          <w:color w:val="000000"/>
          <w:lang w:eastAsia="de-DE" w:bidi="he-IL"/>
        </w:rPr>
        <w:t>l</w:t>
      </w:r>
      <w:r w:rsidRPr="00E458F7">
        <w:rPr>
          <w:rFonts w:eastAsia="Times New Roman" w:cstheme="minorHAnsi"/>
          <w:color w:val="000000"/>
          <w:lang w:eastAsia="de-DE" w:bidi="he-IL"/>
        </w:rPr>
        <w:t xml:space="preserve">ichten Kaiser (gerade im Osten Reiches eine verbreitete Vorstellung), hin zum </w:t>
      </w:r>
      <w:proofErr w:type="spellStart"/>
      <w:r w:rsidRPr="00E458F7">
        <w:rPr>
          <w:rFonts w:eastAsia="Times New Roman" w:cstheme="minorHAnsi"/>
          <w:color w:val="000000"/>
          <w:lang w:eastAsia="de-DE" w:bidi="he-IL"/>
        </w:rPr>
        <w:t>κύριος</w:t>
      </w:r>
      <w:proofErr w:type="spellEnd"/>
      <w:r w:rsidRPr="00E458F7">
        <w:rPr>
          <w:rFonts w:eastAsia="Times New Roman" w:cstheme="minorHAnsi"/>
          <w:color w:val="000000"/>
          <w:lang w:eastAsia="de-DE" w:bidi="he-IL"/>
        </w:rPr>
        <w:t xml:space="preserve"> = Herr Jesus. So legt sich auch nahe, dass es bei „Glaube“ eher um Loyalität zu diesem Herrn Jesus nun geht, der sich hier als mächtiger erweist als die römischen Stadtoberen.</w:t>
      </w:r>
    </w:p>
    <w:p w:rsidR="00E458F7" w:rsidRPr="00E458F7" w:rsidRDefault="00E458F7" w:rsidP="00E458F7">
      <w:pPr>
        <w:shd w:val="clear" w:color="auto" w:fill="FFFFFF"/>
        <w:spacing w:before="100" w:beforeAutospacing="1" w:after="100" w:afterAutospacing="1"/>
        <w:jc w:val="left"/>
        <w:textAlignment w:val="baseline"/>
        <w:rPr>
          <w:rFonts w:eastAsia="Times New Roman" w:cstheme="minorHAnsi"/>
          <w:color w:val="000000"/>
          <w:lang w:eastAsia="de-DE" w:bidi="he-IL"/>
        </w:rPr>
      </w:pPr>
      <w:r w:rsidRPr="00E458F7">
        <w:rPr>
          <w:rFonts w:eastAsia="Times New Roman" w:cstheme="minorHAnsi"/>
          <w:color w:val="000000"/>
          <w:lang w:eastAsia="de-DE" w:bidi="he-IL"/>
        </w:rPr>
        <w:t>Es gibt zwar schon vorher Befreiungen aus dem Gefängnis (5 und 12). Doch diese ist die dramatischste: Stilistisch wird der Konflikt aufs höchste zugespitzt: im innersten / tiefsten Teil des Gefängnisses, die Füße fixiert. Geschlagen, wohl ohne Kleidung, im Dunklen. Dann das Erdbeben, das Öffnen aller Schl</w:t>
      </w:r>
      <w:r w:rsidR="005B282A">
        <w:rPr>
          <w:rFonts w:eastAsia="Times New Roman" w:cstheme="minorHAnsi"/>
          <w:color w:val="000000"/>
          <w:lang w:eastAsia="de-DE" w:bidi="he-IL"/>
        </w:rPr>
        <w:t>ö</w:t>
      </w:r>
      <w:r w:rsidRPr="00E458F7">
        <w:rPr>
          <w:rFonts w:eastAsia="Times New Roman" w:cstheme="minorHAnsi"/>
          <w:color w:val="000000"/>
          <w:lang w:eastAsia="de-DE" w:bidi="he-IL"/>
        </w:rPr>
        <w:t xml:space="preserve">sser, Licht im Dunklen – Erfolg für das Evangelium. Oder / Und der (göttlichen) Helden? War der </w:t>
      </w:r>
      <w:proofErr w:type="spellStart"/>
      <w:r w:rsidRPr="00E458F7">
        <w:rPr>
          <w:rFonts w:eastAsia="Times New Roman" w:cstheme="minorHAnsi"/>
          <w:color w:val="000000"/>
          <w:lang w:eastAsia="de-DE" w:bidi="he-IL"/>
        </w:rPr>
        <w:t>pln</w:t>
      </w:r>
      <w:proofErr w:type="spellEnd"/>
      <w:r w:rsidRPr="00E458F7">
        <w:rPr>
          <w:rFonts w:eastAsia="Times New Roman" w:cstheme="minorHAnsi"/>
          <w:color w:val="000000"/>
          <w:lang w:eastAsia="de-DE" w:bidi="he-IL"/>
        </w:rPr>
        <w:t xml:space="preserve"> Gruppe das Verbreiten des Wortes/Evangeliums zum Verhängnis geworden – hier wird alles ins Gegenteil verwandelt. Nein, nicht ein außerordentliches Wunder. Sondern viele!</w:t>
      </w:r>
    </w:p>
    <w:p w:rsidR="00E458F7" w:rsidRPr="00E458F7" w:rsidRDefault="00E458F7" w:rsidP="00E458F7">
      <w:pPr>
        <w:shd w:val="clear" w:color="auto" w:fill="FFFFFF"/>
        <w:spacing w:before="100" w:beforeAutospacing="1" w:after="100" w:afterAutospacing="1"/>
        <w:jc w:val="left"/>
        <w:textAlignment w:val="baseline"/>
        <w:rPr>
          <w:rFonts w:eastAsia="Times New Roman" w:cstheme="minorHAnsi"/>
          <w:color w:val="000000"/>
          <w:lang w:eastAsia="de-DE" w:bidi="he-IL"/>
        </w:rPr>
      </w:pPr>
      <w:r w:rsidRPr="00E458F7">
        <w:rPr>
          <w:rFonts w:eastAsia="Times New Roman" w:cstheme="minorHAnsi"/>
          <w:color w:val="000000"/>
          <w:lang w:eastAsia="de-DE" w:bidi="he-IL"/>
        </w:rPr>
        <w:t>Das Erdbeben selbst spielt gar keine weitere Rolle: Hatte es nur die Wirkung, die Schlösser zu öffnen? Diese wie alle anderen Umstände sind für die Erzählung und das Ziel der Erzählung uninteressant.</w:t>
      </w:r>
    </w:p>
    <w:p w:rsidR="00E458F7" w:rsidRPr="00E458F7" w:rsidRDefault="00E458F7" w:rsidP="00E458F7">
      <w:pPr>
        <w:shd w:val="clear" w:color="auto" w:fill="FFFFFF"/>
        <w:spacing w:before="100" w:beforeAutospacing="1" w:after="100" w:afterAutospacing="1"/>
        <w:jc w:val="left"/>
        <w:textAlignment w:val="baseline"/>
        <w:rPr>
          <w:rFonts w:eastAsia="Times New Roman" w:cstheme="minorHAnsi"/>
          <w:color w:val="000000"/>
          <w:lang w:eastAsia="de-DE" w:bidi="he-IL"/>
        </w:rPr>
      </w:pPr>
      <w:r w:rsidRPr="00E458F7">
        <w:rPr>
          <w:rFonts w:eastAsia="Times New Roman" w:cstheme="minorHAnsi"/>
          <w:color w:val="000000"/>
          <w:lang w:eastAsia="de-DE" w:bidi="he-IL"/>
        </w:rPr>
        <w:t xml:space="preserve">Das Ziel dieses Wunderreigens wird erzählerisch erreicht: Bekenntnis und Taufe. Dies wird hier wohl exemplarisch dargestellt: Wenn Bekenntnis, dann kann getauft werden. Auch dies spricht dafür, die Taufe als Wechsel des Kyrios anzusehen, also einen Wechsel der </w:t>
      </w:r>
      <w:proofErr w:type="spellStart"/>
      <w:r w:rsidRPr="00E458F7">
        <w:rPr>
          <w:rFonts w:eastAsia="Times New Roman" w:cstheme="minorHAnsi"/>
          <w:color w:val="000000"/>
          <w:lang w:eastAsia="de-DE" w:bidi="he-IL"/>
        </w:rPr>
        <w:t>Autoritäten+Loyalitäten</w:t>
      </w:r>
      <w:proofErr w:type="spellEnd"/>
      <w:r w:rsidRPr="00E458F7">
        <w:rPr>
          <w:rFonts w:eastAsia="Times New Roman" w:cstheme="minorHAnsi"/>
          <w:color w:val="000000"/>
          <w:lang w:eastAsia="de-DE" w:bidi="he-IL"/>
        </w:rPr>
        <w:t xml:space="preserve">: nicht die Stadtoberen, nicht das römische Reich hat noch das </w:t>
      </w:r>
      <w:r w:rsidRPr="00E458F7">
        <w:rPr>
          <w:rFonts w:eastAsia="Times New Roman" w:cstheme="minorHAnsi"/>
          <w:color w:val="000000"/>
          <w:lang w:eastAsia="de-DE" w:bidi="he-IL"/>
        </w:rPr>
        <w:lastRenderedPageBreak/>
        <w:t xml:space="preserve">Bestimmen. Sondern: Kyrios Jesus. Der Gefängniswärter lässt die Gefangenen frei (und in sein Haus). Er achtet nicht mehr die Befehle der Stadtoberen – soweit sie die </w:t>
      </w:r>
      <w:proofErr w:type="spellStart"/>
      <w:r w:rsidRPr="00E458F7">
        <w:rPr>
          <w:rFonts w:eastAsia="Times New Roman" w:cstheme="minorHAnsi"/>
          <w:color w:val="000000"/>
          <w:lang w:eastAsia="de-DE" w:bidi="he-IL"/>
        </w:rPr>
        <w:t>pln</w:t>
      </w:r>
      <w:proofErr w:type="spellEnd"/>
      <w:r w:rsidRPr="00E458F7">
        <w:rPr>
          <w:rFonts w:eastAsia="Times New Roman" w:cstheme="minorHAnsi"/>
          <w:color w:val="000000"/>
          <w:lang w:eastAsia="de-DE" w:bidi="he-IL"/>
        </w:rPr>
        <w:t xml:space="preserve"> Gruppe betreffen. Und weil es um Loyalität geht, braucht es keinen Taufunterricht.</w:t>
      </w:r>
    </w:p>
    <w:p w:rsidR="00E458F7" w:rsidRPr="00E458F7" w:rsidRDefault="00E458F7" w:rsidP="00E458F7">
      <w:pPr>
        <w:shd w:val="clear" w:color="auto" w:fill="FFFFFF"/>
        <w:spacing w:before="100" w:beforeAutospacing="1" w:after="100" w:afterAutospacing="1"/>
        <w:jc w:val="left"/>
        <w:textAlignment w:val="baseline"/>
        <w:rPr>
          <w:rFonts w:eastAsia="Times New Roman" w:cstheme="minorHAnsi"/>
          <w:color w:val="000000"/>
          <w:lang w:eastAsia="de-DE" w:bidi="he-IL"/>
        </w:rPr>
      </w:pPr>
      <w:r w:rsidRPr="00E458F7">
        <w:rPr>
          <w:rFonts w:eastAsia="Times New Roman" w:cstheme="minorHAnsi"/>
          <w:color w:val="000000"/>
          <w:lang w:eastAsia="de-DE" w:bidi="he-IL"/>
        </w:rPr>
        <w:t>Die missionarische Strategie mit Wundererzählungen für den neuen Weg erfolgreich zu werden – dieser Weg eröffnet sich uns nicht (auch wenn in Brasilien etwa, oder Ghana und vielen anderen Orten mit „Wundern“, z.T. in</w:t>
      </w:r>
      <w:r w:rsidR="005B282A">
        <w:rPr>
          <w:rFonts w:eastAsia="Times New Roman" w:cstheme="minorHAnsi"/>
          <w:color w:val="000000"/>
          <w:lang w:eastAsia="de-DE" w:bidi="he-IL"/>
        </w:rPr>
        <w:t>fl</w:t>
      </w:r>
      <w:r w:rsidRPr="00E458F7">
        <w:rPr>
          <w:rFonts w:eastAsia="Times New Roman" w:cstheme="minorHAnsi"/>
          <w:color w:val="000000"/>
          <w:lang w:eastAsia="de-DE" w:bidi="he-IL"/>
        </w:rPr>
        <w:t xml:space="preserve">ationär, gearbeitet wird).  Immerhin: auch bei </w:t>
      </w:r>
      <w:proofErr w:type="spellStart"/>
      <w:r w:rsidRPr="00E458F7">
        <w:rPr>
          <w:rFonts w:eastAsia="Times New Roman" w:cstheme="minorHAnsi"/>
          <w:color w:val="000000"/>
          <w:lang w:eastAsia="de-DE" w:bidi="he-IL"/>
        </w:rPr>
        <w:t>Lk</w:t>
      </w:r>
      <w:proofErr w:type="spellEnd"/>
      <w:r w:rsidRPr="00E458F7">
        <w:rPr>
          <w:rFonts w:eastAsia="Times New Roman" w:cstheme="minorHAnsi"/>
          <w:color w:val="000000"/>
          <w:lang w:eastAsia="de-DE" w:bidi="he-IL"/>
        </w:rPr>
        <w:t xml:space="preserve"> dient das Wunder der Verkündigung. Diese ist das entscheidende.</w:t>
      </w:r>
    </w:p>
    <w:p w:rsidR="00E458F7" w:rsidRPr="005B282A" w:rsidRDefault="00E458F7" w:rsidP="005B282A">
      <w:pPr>
        <w:shd w:val="clear" w:color="auto" w:fill="FFFFFF"/>
        <w:spacing w:before="100" w:beforeAutospacing="1" w:after="100" w:afterAutospacing="1"/>
        <w:jc w:val="left"/>
        <w:textAlignment w:val="baseline"/>
        <w:rPr>
          <w:rFonts w:eastAsia="Times New Roman" w:cstheme="minorHAnsi"/>
          <w:color w:val="000000"/>
          <w:lang w:eastAsia="de-DE" w:bidi="he-IL"/>
        </w:rPr>
      </w:pPr>
      <w:r w:rsidRPr="00E458F7">
        <w:rPr>
          <w:rFonts w:eastAsia="Times New Roman" w:cstheme="minorHAnsi"/>
          <w:color w:val="000000"/>
          <w:lang w:eastAsia="de-DE" w:bidi="he-IL"/>
        </w:rPr>
        <w:t xml:space="preserve"> Gerade kurz nach dem verheerenden Erdbeben in Myanmar sind Wunder wie das hier geschilderte fragwürdig (wie eh und je so und so schon). Trotzdem, oder: gerade deswegen ist sich der Aufgabe zu stellen: Geht es </w:t>
      </w:r>
      <w:proofErr w:type="gramStart"/>
      <w:r w:rsidRPr="00E458F7">
        <w:rPr>
          <w:rFonts w:eastAsia="Times New Roman" w:cstheme="minorHAnsi"/>
          <w:color w:val="000000"/>
          <w:lang w:eastAsia="de-DE" w:bidi="he-IL"/>
        </w:rPr>
        <w:t>um Glaube</w:t>
      </w:r>
      <w:proofErr w:type="gramEnd"/>
      <w:r w:rsidRPr="00E458F7">
        <w:rPr>
          <w:rFonts w:eastAsia="Times New Roman" w:cstheme="minorHAnsi"/>
          <w:color w:val="000000"/>
          <w:lang w:eastAsia="de-DE" w:bidi="he-IL"/>
        </w:rPr>
        <w:t xml:space="preserve">/Loyalität zum </w:t>
      </w:r>
      <w:proofErr w:type="spellStart"/>
      <w:r w:rsidRPr="00E458F7">
        <w:rPr>
          <w:rFonts w:eastAsia="Times New Roman" w:cstheme="minorHAnsi"/>
          <w:color w:val="000000"/>
          <w:lang w:eastAsia="de-DE" w:bidi="he-IL"/>
        </w:rPr>
        <w:t>kyrios</w:t>
      </w:r>
      <w:proofErr w:type="spellEnd"/>
      <w:r w:rsidRPr="00E458F7">
        <w:rPr>
          <w:rFonts w:eastAsia="Times New Roman" w:cstheme="minorHAnsi"/>
          <w:color w:val="000000"/>
          <w:lang w:eastAsia="de-DE" w:bidi="he-IL"/>
        </w:rPr>
        <w:t xml:space="preserve"> </w:t>
      </w:r>
      <w:proofErr w:type="spellStart"/>
      <w:r w:rsidRPr="00E458F7">
        <w:rPr>
          <w:rFonts w:eastAsia="Times New Roman" w:cstheme="minorHAnsi"/>
          <w:color w:val="000000"/>
          <w:lang w:eastAsia="de-DE" w:bidi="he-IL"/>
        </w:rPr>
        <w:t>Jesous</w:t>
      </w:r>
      <w:proofErr w:type="spellEnd"/>
      <w:r w:rsidRPr="00E458F7">
        <w:rPr>
          <w:rFonts w:eastAsia="Times New Roman" w:cstheme="minorHAnsi"/>
          <w:color w:val="000000"/>
          <w:lang w:eastAsia="de-DE" w:bidi="he-IL"/>
        </w:rPr>
        <w:t xml:space="preserve"> – wie „befreit“ dies? Was ist die Alternative zu Erdbeben als „Werbemittel“? Manche gehen bei der Auslegung </w:t>
      </w:r>
      <w:proofErr w:type="spellStart"/>
      <w:r w:rsidRPr="00E458F7">
        <w:rPr>
          <w:rFonts w:eastAsia="Times New Roman" w:cstheme="minorHAnsi"/>
          <w:color w:val="000000"/>
          <w:lang w:eastAsia="de-DE" w:bidi="he-IL"/>
        </w:rPr>
        <w:t>methaphorisch</w:t>
      </w:r>
      <w:proofErr w:type="spellEnd"/>
      <w:r w:rsidRPr="00E458F7">
        <w:rPr>
          <w:rFonts w:eastAsia="Times New Roman" w:cstheme="minorHAnsi"/>
          <w:color w:val="000000"/>
          <w:lang w:eastAsia="de-DE" w:bidi="he-IL"/>
        </w:rPr>
        <w:t xml:space="preserve"> vor: Aus welchen Gefängnissen befreit die Verkündigung? Und da in diesen Tagen an D.</w:t>
      </w:r>
      <w:r w:rsidR="005B282A">
        <w:rPr>
          <w:rFonts w:eastAsia="Times New Roman" w:cstheme="minorHAnsi"/>
          <w:color w:val="000000"/>
          <w:lang w:eastAsia="de-DE" w:bidi="he-IL"/>
        </w:rPr>
        <w:t xml:space="preserve"> </w:t>
      </w:r>
      <w:r w:rsidRPr="00E458F7">
        <w:rPr>
          <w:rFonts w:eastAsia="Times New Roman" w:cstheme="minorHAnsi"/>
          <w:color w:val="000000"/>
          <w:lang w:eastAsia="de-DE" w:bidi="he-IL"/>
        </w:rPr>
        <w:t>Bonhoeffer gedacht wird, der vor genau 80Jahren ermordet wurde: weder ihn noch andere wurden durch "Erdbeben" gerettet ... Und sind sie nicht bessere Zeugen/innen als jedes noch so außergewöhnliches Wunder?</w:t>
      </w:r>
    </w:p>
    <w:sectPr w:rsidR="00E458F7" w:rsidRPr="005B282A" w:rsidSect="00802B50">
      <w:pgSz w:w="11900" w:h="16840"/>
      <w:pgMar w:top="1134" w:right="1134" w:bottom="1134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2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8F7"/>
    <w:rsid w:val="005B282A"/>
    <w:rsid w:val="00802B50"/>
    <w:rsid w:val="00C64B19"/>
    <w:rsid w:val="00DE57C1"/>
    <w:rsid w:val="00E45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A1B87FA"/>
  <w15:chartTrackingRefBased/>
  <w15:docId w15:val="{CEAF62EE-7F4C-D84C-9A1B-09A90BE36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jc w:val="both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xmsonormal">
    <w:name w:val="x_msonormal"/>
    <w:basedOn w:val="Standard"/>
    <w:rsid w:val="00E458F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lang w:eastAsia="de-DE" w:bidi="he-IL"/>
    </w:rPr>
  </w:style>
  <w:style w:type="character" w:styleId="Fett">
    <w:name w:val="Strong"/>
    <w:basedOn w:val="Absatz-Standardschriftart"/>
    <w:uiPriority w:val="22"/>
    <w:qFormat/>
    <w:rsid w:val="00E458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76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0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6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9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3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2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2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82444">
          <w:marLeft w:val="150"/>
          <w:marRight w:val="75"/>
          <w:marTop w:val="150"/>
          <w:marBottom w:val="75"/>
          <w:divBdr>
            <w:top w:val="none" w:sz="0" w:space="8" w:color="auto"/>
            <w:left w:val="single" w:sz="12" w:space="8" w:color="C3D9E5"/>
            <w:bottom w:val="none" w:sz="0" w:space="8" w:color="auto"/>
            <w:right w:val="none" w:sz="0" w:space="0" w:color="auto"/>
          </w:divBdr>
          <w:divsChild>
            <w:div w:id="42310889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96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89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83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66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1060</Words>
  <Characters>6685</Characters>
  <Application>Microsoft Office Word</Application>
  <DocSecurity>0</DocSecurity>
  <Lines>55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 niethammer</dc:creator>
  <cp:keywords/>
  <dc:description/>
  <cp:lastModifiedBy>ute niethammer</cp:lastModifiedBy>
  <cp:revision>1</cp:revision>
  <dcterms:created xsi:type="dcterms:W3CDTF">2025-04-14T08:56:00Z</dcterms:created>
  <dcterms:modified xsi:type="dcterms:W3CDTF">2025-04-14T09:09:00Z</dcterms:modified>
</cp:coreProperties>
</file>